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《节水型高校建设实施方案编制导则》   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（征求意见稿）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总体意见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具体意见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CA20F5"/>
    <w:rsid w:val="00324067"/>
    <w:rsid w:val="00BA44B6"/>
    <w:rsid w:val="0EEC42BD"/>
    <w:rsid w:val="3DC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2019-09-02T02:12:00Z</dcterms:created>
  <dc:creator>雯儿</dc:creator>
  <cp:lastModifiedBy>lenovo513</cp:lastModifiedBy>
  <dcterms:modified xsi:type="dcterms:W3CDTF">2020-06-09T01:31:27Z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