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生产建设项目水土保持监测无人机应用技术导则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4-01T02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B2C3BF3204A9C9BDC9895B2055688</vt:lpwstr>
  </property>
</Properties>
</file>