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ascii="Times New Roman" w:hAnsi="Times New Roman" w:eastAsia="仿宋_GB2312" w:cs="仿宋_GB2312"/>
          <w:kern w:val="0"/>
          <w:sz w:val="32"/>
          <w:szCs w:val="32"/>
        </w:rPr>
      </w:pPr>
      <w:bookmarkStart w:id="0" w:name="_GoBack"/>
      <w:bookmarkEnd w:id="0"/>
      <w:r>
        <w:rPr>
          <w:rFonts w:hint="eastAsia" w:ascii="Times New Roman" w:hAnsi="Times New Roman" w:eastAsia="仿宋_GB2312" w:cs="仿宋_GB2312"/>
          <w:kern w:val="0"/>
          <w:sz w:val="32"/>
          <w:szCs w:val="32"/>
        </w:rPr>
        <w:t>附件</w:t>
      </w:r>
    </w:p>
    <w:p>
      <w:pPr>
        <w:spacing w:line="500" w:lineRule="exact"/>
        <w:ind w:left="1600" w:hanging="1600" w:hangingChars="5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成果名称：</w:t>
      </w:r>
      <w:r>
        <w:rPr>
          <w:rFonts w:hint="eastAsia" w:ascii="Times New Roman" w:hAnsi="Times New Roman" w:eastAsia="仿宋_GB2312" w:cs="仿宋_GB2312"/>
          <w:sz w:val="32"/>
          <w:szCs w:val="32"/>
        </w:rPr>
        <w:t>小清河流域综合治理与幸福河建设关键技术研究与应用</w:t>
      </w:r>
    </w:p>
    <w:p>
      <w:pPr>
        <w:spacing w:line="500" w:lineRule="exact"/>
        <w:ind w:left="1600" w:hanging="1600" w:hangingChars="5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完成单位：山东省海河淮河小清河流域水利管理服务中心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山东大学</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山东省水利科学研究院</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济南大学</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山东省水利勘测设计院有限公司</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水发规划设计有限公司</w:t>
      </w:r>
    </w:p>
    <w:p>
      <w:pPr>
        <w:spacing w:line="500" w:lineRule="exact"/>
        <w:ind w:left="1606" w:hanging="1606" w:hangingChars="500"/>
        <w:jc w:val="center"/>
        <w:rPr>
          <w:rFonts w:ascii="Times New Roman" w:hAnsi="Times New Roman" w:eastAsia="仿宋_GB2312" w:cs="仿宋_GB2312"/>
          <w:kern w:val="0"/>
          <w:sz w:val="32"/>
          <w:szCs w:val="32"/>
        </w:rPr>
      </w:pPr>
      <w:r>
        <w:rPr>
          <w:rFonts w:hint="eastAsia" w:ascii="Times New Roman" w:hAnsi="Times New Roman" w:cs="仿宋_GB2312" w:eastAsiaTheme="majorEastAsia"/>
          <w:b/>
          <w:sz w:val="32"/>
          <w:szCs w:val="32"/>
        </w:rPr>
        <w:t>主要研制人员名单</w:t>
      </w:r>
    </w:p>
    <w:tbl>
      <w:tblPr>
        <w:tblStyle w:val="6"/>
        <w:tblW w:w="92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07"/>
        <w:gridCol w:w="937"/>
        <w:gridCol w:w="2183"/>
        <w:gridCol w:w="4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17" w:type="dxa"/>
            <w:vAlign w:val="center"/>
          </w:tcPr>
          <w:p>
            <w:pPr>
              <w:jc w:val="center"/>
              <w:rPr>
                <w:rFonts w:ascii="Times New Roman" w:hAnsi="Times New Roman" w:cs="Times New Roman"/>
                <w:b/>
                <w:bCs/>
                <w:sz w:val="24"/>
              </w:rPr>
            </w:pPr>
            <w:r>
              <w:rPr>
                <w:rFonts w:ascii="Times New Roman" w:hAnsi="Times New Roman" w:cs="Times New Roman"/>
                <w:b/>
                <w:bCs/>
                <w:sz w:val="24"/>
              </w:rPr>
              <w:t>序号</w:t>
            </w:r>
          </w:p>
        </w:tc>
        <w:tc>
          <w:tcPr>
            <w:tcW w:w="1007" w:type="dxa"/>
            <w:vAlign w:val="center"/>
          </w:tcPr>
          <w:p>
            <w:pPr>
              <w:jc w:val="center"/>
              <w:rPr>
                <w:rFonts w:ascii="Times New Roman" w:hAnsi="Times New Roman" w:cs="Times New Roman"/>
                <w:b/>
                <w:bCs/>
                <w:sz w:val="24"/>
              </w:rPr>
            </w:pPr>
            <w:r>
              <w:rPr>
                <w:rFonts w:ascii="Times New Roman" w:hAnsi="Times New Roman" w:cs="Times New Roman"/>
                <w:b/>
                <w:bCs/>
                <w:sz w:val="24"/>
              </w:rPr>
              <w:t>姓名</w:t>
            </w:r>
          </w:p>
        </w:tc>
        <w:tc>
          <w:tcPr>
            <w:tcW w:w="937" w:type="dxa"/>
            <w:vAlign w:val="center"/>
          </w:tcPr>
          <w:p>
            <w:pPr>
              <w:jc w:val="center"/>
              <w:rPr>
                <w:rFonts w:ascii="Times New Roman" w:hAnsi="Times New Roman" w:cs="Times New Roman"/>
                <w:b/>
                <w:bCs/>
                <w:sz w:val="24"/>
              </w:rPr>
            </w:pPr>
            <w:r>
              <w:rPr>
                <w:rFonts w:ascii="Times New Roman" w:hAnsi="Times New Roman" w:cs="Times New Roman"/>
                <w:b/>
                <w:bCs/>
                <w:sz w:val="24"/>
              </w:rPr>
              <w:t>技术</w:t>
            </w:r>
          </w:p>
          <w:p>
            <w:pPr>
              <w:jc w:val="center"/>
              <w:rPr>
                <w:rFonts w:ascii="Times New Roman" w:hAnsi="Times New Roman" w:cs="Times New Roman"/>
                <w:b/>
                <w:bCs/>
                <w:sz w:val="24"/>
              </w:rPr>
            </w:pPr>
            <w:r>
              <w:rPr>
                <w:rFonts w:ascii="Times New Roman" w:hAnsi="Times New Roman" w:cs="Times New Roman"/>
                <w:b/>
                <w:bCs/>
                <w:sz w:val="24"/>
              </w:rPr>
              <w:t>职称</w:t>
            </w:r>
          </w:p>
        </w:tc>
        <w:tc>
          <w:tcPr>
            <w:tcW w:w="2183" w:type="dxa"/>
            <w:vAlign w:val="center"/>
          </w:tcPr>
          <w:p>
            <w:pPr>
              <w:jc w:val="center"/>
              <w:rPr>
                <w:rFonts w:ascii="Times New Roman" w:hAnsi="Times New Roman" w:cs="Times New Roman"/>
                <w:b/>
                <w:bCs/>
                <w:sz w:val="24"/>
              </w:rPr>
            </w:pPr>
            <w:r>
              <w:rPr>
                <w:rFonts w:ascii="Times New Roman" w:hAnsi="Times New Roman" w:cs="Times New Roman"/>
                <w:b/>
                <w:bCs/>
                <w:sz w:val="24"/>
              </w:rPr>
              <w:t>工作单位</w:t>
            </w:r>
          </w:p>
        </w:tc>
        <w:tc>
          <w:tcPr>
            <w:tcW w:w="4366" w:type="dxa"/>
            <w:vAlign w:val="center"/>
          </w:tcPr>
          <w:p>
            <w:pPr>
              <w:jc w:val="center"/>
              <w:rPr>
                <w:rFonts w:ascii="Times New Roman" w:hAnsi="Times New Roman" w:cs="Times New Roman"/>
                <w:b/>
                <w:bCs/>
                <w:sz w:val="24"/>
              </w:rPr>
            </w:pPr>
            <w:r>
              <w:rPr>
                <w:rFonts w:ascii="Times New Roman" w:hAnsi="Times New Roman" w:cs="Times New Roman"/>
                <w:b/>
                <w:bCs/>
                <w:sz w:val="24"/>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1</w:t>
            </w:r>
          </w:p>
        </w:tc>
        <w:tc>
          <w:tcPr>
            <w:tcW w:w="1007" w:type="dxa"/>
            <w:shd w:val="clear" w:color="auto" w:fill="auto"/>
            <w:vAlign w:val="center"/>
          </w:tcPr>
          <w:p>
            <w:pPr>
              <w:widowControl/>
              <w:jc w:val="center"/>
              <w:textAlignment w:val="center"/>
              <w:rPr>
                <w:rFonts w:hint="eastAsia" w:ascii="宋体" w:hAnsi="宋体" w:cs="宋体" w:eastAsiaTheme="minorEastAsia"/>
                <w:bCs/>
                <w:kern w:val="2"/>
                <w:sz w:val="24"/>
                <w:szCs w:val="24"/>
                <w:lang w:val="en-US" w:eastAsia="zh-CN" w:bidi="ar-SA"/>
              </w:rPr>
            </w:pPr>
            <w:r>
              <w:rPr>
                <w:rFonts w:hint="eastAsia" w:ascii="宋体" w:hAnsi="宋体" w:cs="宋体"/>
                <w:kern w:val="0"/>
                <w:sz w:val="24"/>
                <w:szCs w:val="24"/>
                <w:lang w:bidi="ar"/>
              </w:rPr>
              <w:t>李  光</w:t>
            </w:r>
          </w:p>
        </w:tc>
        <w:tc>
          <w:tcPr>
            <w:tcW w:w="937" w:type="dxa"/>
            <w:shd w:val="clear" w:color="auto" w:fill="auto"/>
            <w:vAlign w:val="center"/>
          </w:tcPr>
          <w:p>
            <w:pPr>
              <w:jc w:val="center"/>
              <w:textAlignment w:val="center"/>
              <w:rPr>
                <w:rFonts w:hint="eastAsia" w:ascii="宋体" w:hAnsi="宋体" w:cs="宋体"/>
                <w:bCs/>
                <w:sz w:val="24"/>
              </w:rPr>
            </w:pPr>
            <w:r>
              <w:rPr>
                <w:rFonts w:hint="eastAsia" w:ascii="宋体" w:hAnsi="宋体" w:cs="宋体"/>
                <w:bCs/>
                <w:sz w:val="24"/>
              </w:rPr>
              <w:t>高级</w:t>
            </w:r>
          </w:p>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工程师</w:t>
            </w:r>
          </w:p>
        </w:tc>
        <w:tc>
          <w:tcPr>
            <w:tcW w:w="2183"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山东省海河淮河小清河流域水利管理服务中心</w:t>
            </w:r>
          </w:p>
        </w:tc>
        <w:tc>
          <w:tcPr>
            <w:tcW w:w="4366"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项目总体负责人，对创新点1、4做出突出贡献，主要负责小清河数字孪生流域构建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2</w:t>
            </w:r>
          </w:p>
        </w:tc>
        <w:tc>
          <w:tcPr>
            <w:tcW w:w="1007" w:type="dxa"/>
            <w:shd w:val="clear" w:color="auto" w:fill="auto"/>
            <w:vAlign w:val="center"/>
          </w:tcPr>
          <w:p>
            <w:pPr>
              <w:widowControl/>
              <w:jc w:val="center"/>
              <w:textAlignment w:val="center"/>
              <w:rPr>
                <w:rFonts w:hint="eastAsia" w:ascii="宋体" w:hAnsi="宋体" w:cs="宋体" w:eastAsiaTheme="minorEastAsia"/>
                <w:bCs/>
                <w:kern w:val="2"/>
                <w:sz w:val="24"/>
                <w:szCs w:val="24"/>
                <w:lang w:val="en-US" w:eastAsia="zh-CN" w:bidi="ar-SA"/>
              </w:rPr>
            </w:pPr>
            <w:r>
              <w:rPr>
                <w:rFonts w:hint="eastAsia" w:ascii="宋体" w:hAnsi="宋体" w:cs="宋体"/>
                <w:kern w:val="0"/>
                <w:sz w:val="24"/>
                <w:szCs w:val="24"/>
                <w:lang w:bidi="ar"/>
              </w:rPr>
              <w:t>李占华</w:t>
            </w:r>
          </w:p>
        </w:tc>
        <w:tc>
          <w:tcPr>
            <w:tcW w:w="937" w:type="dxa"/>
            <w:shd w:val="clear" w:color="auto" w:fill="auto"/>
            <w:vAlign w:val="center"/>
          </w:tcPr>
          <w:p>
            <w:pPr>
              <w:jc w:val="center"/>
              <w:textAlignment w:val="center"/>
              <w:rPr>
                <w:rFonts w:hint="eastAsia" w:ascii="宋体" w:hAnsi="宋体" w:cs="宋体"/>
                <w:bCs/>
                <w:sz w:val="24"/>
              </w:rPr>
            </w:pPr>
            <w:r>
              <w:rPr>
                <w:rFonts w:hint="eastAsia" w:ascii="宋体" w:hAnsi="宋体" w:cs="宋体"/>
                <w:bCs/>
                <w:sz w:val="24"/>
              </w:rPr>
              <w:t>正高级</w:t>
            </w:r>
          </w:p>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工程师</w:t>
            </w:r>
          </w:p>
        </w:tc>
        <w:tc>
          <w:tcPr>
            <w:tcW w:w="2183"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山东省海河淮河小清河流域水利管理服务中心</w:t>
            </w:r>
          </w:p>
        </w:tc>
        <w:tc>
          <w:tcPr>
            <w:tcW w:w="4366"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项目技术负责人，对创新点2、5做出重要贡献，主要负责小清河流域幸福河体系建设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3</w:t>
            </w:r>
          </w:p>
        </w:tc>
        <w:tc>
          <w:tcPr>
            <w:tcW w:w="1007" w:type="dxa"/>
            <w:shd w:val="clear" w:color="auto" w:fill="auto"/>
            <w:vAlign w:val="center"/>
          </w:tcPr>
          <w:p>
            <w:pPr>
              <w:widowControl/>
              <w:jc w:val="center"/>
              <w:textAlignment w:val="center"/>
              <w:rPr>
                <w:rFonts w:hint="eastAsia" w:ascii="宋体" w:hAnsi="宋体" w:cs="宋体" w:eastAsiaTheme="minorEastAsia"/>
                <w:bCs/>
                <w:kern w:val="2"/>
                <w:sz w:val="24"/>
                <w:szCs w:val="24"/>
                <w:lang w:val="en-US" w:eastAsia="zh-CN" w:bidi="ar-SA"/>
              </w:rPr>
            </w:pPr>
            <w:r>
              <w:rPr>
                <w:rFonts w:hint="eastAsia" w:ascii="宋体" w:hAnsi="宋体" w:cs="宋体"/>
                <w:kern w:val="0"/>
                <w:sz w:val="24"/>
                <w:szCs w:val="24"/>
                <w:lang w:bidi="ar"/>
              </w:rPr>
              <w:t>李福林</w:t>
            </w:r>
          </w:p>
        </w:tc>
        <w:tc>
          <w:tcPr>
            <w:tcW w:w="937"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研究员</w:t>
            </w:r>
          </w:p>
        </w:tc>
        <w:tc>
          <w:tcPr>
            <w:tcW w:w="2183"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山东省水利科学研究院</w:t>
            </w:r>
          </w:p>
        </w:tc>
        <w:tc>
          <w:tcPr>
            <w:tcW w:w="4366"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对创新点1做出重要贡献，主要负责</w:t>
            </w:r>
            <w:r>
              <w:rPr>
                <w:rFonts w:hint="eastAsia" w:ascii="宋体" w:hAnsi="宋体" w:cs="宋体"/>
                <w:sz w:val="24"/>
                <w:szCs w:val="24"/>
              </w:rPr>
              <w:t>小清河流域典型暴雨洪水成因规律研究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4</w:t>
            </w:r>
          </w:p>
        </w:tc>
        <w:tc>
          <w:tcPr>
            <w:tcW w:w="1007" w:type="dxa"/>
            <w:shd w:val="clear" w:color="auto" w:fill="auto"/>
            <w:vAlign w:val="center"/>
          </w:tcPr>
          <w:p>
            <w:pPr>
              <w:widowControl/>
              <w:jc w:val="center"/>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杜贞栋</w:t>
            </w:r>
          </w:p>
        </w:tc>
        <w:tc>
          <w:tcPr>
            <w:tcW w:w="937"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研究员</w:t>
            </w:r>
          </w:p>
        </w:tc>
        <w:tc>
          <w:tcPr>
            <w:tcW w:w="2183"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山东省海河淮河小清河流域水利管理服务中心</w:t>
            </w:r>
          </w:p>
        </w:tc>
        <w:tc>
          <w:tcPr>
            <w:tcW w:w="4366"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对创新点2、3做出了重要贡献，主要负责小清河生态-水文响应机制研究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5</w:t>
            </w:r>
          </w:p>
        </w:tc>
        <w:tc>
          <w:tcPr>
            <w:tcW w:w="1007" w:type="dxa"/>
            <w:shd w:val="clear" w:color="auto" w:fill="auto"/>
            <w:vAlign w:val="center"/>
          </w:tcPr>
          <w:p>
            <w:pPr>
              <w:widowControl/>
              <w:jc w:val="center"/>
              <w:textAlignment w:val="center"/>
              <w:rPr>
                <w:rFonts w:hint="eastAsia" w:ascii="宋体" w:hAnsi="宋体" w:cs="宋体" w:eastAsiaTheme="minorEastAsia"/>
                <w:bCs/>
                <w:kern w:val="2"/>
                <w:sz w:val="24"/>
                <w:szCs w:val="24"/>
                <w:lang w:val="en-US" w:eastAsia="zh-CN" w:bidi="ar-SA"/>
              </w:rPr>
            </w:pPr>
            <w:r>
              <w:rPr>
                <w:rFonts w:hint="eastAsia" w:ascii="宋体" w:hAnsi="宋体" w:cs="宋体"/>
                <w:kern w:val="0"/>
                <w:sz w:val="24"/>
                <w:szCs w:val="24"/>
                <w:lang w:bidi="ar"/>
              </w:rPr>
              <w:t>钱秀红</w:t>
            </w:r>
          </w:p>
        </w:tc>
        <w:tc>
          <w:tcPr>
            <w:tcW w:w="937" w:type="dxa"/>
            <w:shd w:val="clear" w:color="auto" w:fill="auto"/>
            <w:vAlign w:val="center"/>
          </w:tcPr>
          <w:p>
            <w:pPr>
              <w:jc w:val="center"/>
              <w:textAlignment w:val="center"/>
              <w:rPr>
                <w:rFonts w:hint="eastAsia" w:ascii="宋体" w:hAnsi="宋体" w:cs="宋体"/>
                <w:bCs/>
                <w:sz w:val="24"/>
              </w:rPr>
            </w:pPr>
            <w:r>
              <w:rPr>
                <w:rFonts w:hint="eastAsia" w:ascii="宋体" w:hAnsi="宋体" w:cs="宋体"/>
                <w:bCs/>
                <w:sz w:val="24"/>
              </w:rPr>
              <w:t>正高级</w:t>
            </w:r>
          </w:p>
          <w:p>
            <w:pPr>
              <w:jc w:val="center"/>
              <w:textAlignment w:val="center"/>
              <w:rPr>
                <w:rFonts w:hint="eastAsia" w:ascii="宋体" w:hAnsi="宋体" w:cs="宋体"/>
                <w:bCs/>
                <w:sz w:val="24"/>
                <w:lang w:val="en-US" w:eastAsia="zh-CN"/>
              </w:rPr>
            </w:pPr>
            <w:r>
              <w:rPr>
                <w:rFonts w:hint="eastAsia" w:ascii="宋体" w:hAnsi="宋体" w:cs="宋体"/>
                <w:bCs/>
                <w:sz w:val="24"/>
              </w:rPr>
              <w:t>工程师</w:t>
            </w:r>
          </w:p>
        </w:tc>
        <w:tc>
          <w:tcPr>
            <w:tcW w:w="2183"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山东省海河淮河小清河流域水利管理服务中心</w:t>
            </w:r>
          </w:p>
        </w:tc>
        <w:tc>
          <w:tcPr>
            <w:tcW w:w="4366"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对创新点2、3做出了重要贡献，主要负责小清河生态-水文响应机制研究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6</w:t>
            </w:r>
          </w:p>
        </w:tc>
        <w:tc>
          <w:tcPr>
            <w:tcW w:w="1007" w:type="dxa"/>
            <w:shd w:val="clear" w:color="auto" w:fill="auto"/>
            <w:vAlign w:val="center"/>
          </w:tcPr>
          <w:p>
            <w:pPr>
              <w:widowControl/>
              <w:jc w:val="center"/>
              <w:textAlignment w:val="center"/>
              <w:rPr>
                <w:rFonts w:hint="eastAsia" w:ascii="宋体" w:hAnsi="宋体" w:cs="宋体" w:eastAsiaTheme="minorEastAsia"/>
                <w:bCs/>
                <w:kern w:val="2"/>
                <w:sz w:val="24"/>
                <w:szCs w:val="24"/>
                <w:lang w:val="en-US" w:eastAsia="zh-CN" w:bidi="ar-SA"/>
              </w:rPr>
            </w:pPr>
            <w:r>
              <w:rPr>
                <w:rFonts w:hint="eastAsia" w:ascii="宋体" w:hAnsi="宋体" w:cs="宋体"/>
                <w:kern w:val="0"/>
                <w:sz w:val="24"/>
                <w:szCs w:val="24"/>
                <w:lang w:bidi="ar"/>
              </w:rPr>
              <w:t>解全一</w:t>
            </w:r>
          </w:p>
        </w:tc>
        <w:tc>
          <w:tcPr>
            <w:tcW w:w="937"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副研究员</w:t>
            </w:r>
          </w:p>
        </w:tc>
        <w:tc>
          <w:tcPr>
            <w:tcW w:w="2183"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山东大学</w:t>
            </w:r>
          </w:p>
        </w:tc>
        <w:tc>
          <w:tcPr>
            <w:tcW w:w="4366"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对创新点4做出了重要贡献，主要负责</w:t>
            </w:r>
            <w:r>
              <w:rPr>
                <w:rFonts w:hint="eastAsia" w:ascii="宋体" w:hAnsi="宋体" w:cs="宋体"/>
                <w:sz w:val="24"/>
                <w:szCs w:val="24"/>
              </w:rPr>
              <w:t>堤防工程多源风险人工智能识别、预警系统研究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7</w:t>
            </w:r>
          </w:p>
        </w:tc>
        <w:tc>
          <w:tcPr>
            <w:tcW w:w="1007" w:type="dxa"/>
            <w:shd w:val="clear" w:color="auto" w:fill="auto"/>
            <w:vAlign w:val="center"/>
          </w:tcPr>
          <w:p>
            <w:pPr>
              <w:widowControl/>
              <w:jc w:val="center"/>
              <w:textAlignment w:val="center"/>
              <w:rPr>
                <w:rFonts w:hint="eastAsia" w:ascii="宋体" w:hAnsi="宋体" w:cs="宋体" w:eastAsiaTheme="minorEastAsia"/>
                <w:bCs/>
                <w:kern w:val="2"/>
                <w:sz w:val="24"/>
                <w:szCs w:val="24"/>
                <w:lang w:val="en-US" w:eastAsia="zh-CN" w:bidi="ar-SA"/>
              </w:rPr>
            </w:pPr>
            <w:r>
              <w:rPr>
                <w:rFonts w:hint="eastAsia" w:ascii="宋体" w:hAnsi="宋体" w:cs="宋体"/>
                <w:kern w:val="0"/>
                <w:sz w:val="24"/>
                <w:szCs w:val="24"/>
                <w:lang w:bidi="ar"/>
              </w:rPr>
              <w:t>仕玉治</w:t>
            </w:r>
          </w:p>
        </w:tc>
        <w:tc>
          <w:tcPr>
            <w:tcW w:w="937" w:type="dxa"/>
            <w:shd w:val="clear" w:color="auto" w:fill="auto"/>
            <w:vAlign w:val="center"/>
          </w:tcPr>
          <w:p>
            <w:pPr>
              <w:jc w:val="center"/>
              <w:textAlignment w:val="center"/>
              <w:rPr>
                <w:rFonts w:hint="eastAsia" w:ascii="宋体" w:hAnsi="宋体" w:cs="宋体"/>
                <w:bCs/>
                <w:sz w:val="24"/>
              </w:rPr>
            </w:pPr>
            <w:r>
              <w:rPr>
                <w:rFonts w:hint="eastAsia" w:ascii="宋体" w:hAnsi="宋体" w:cs="宋体"/>
                <w:bCs/>
                <w:sz w:val="24"/>
              </w:rPr>
              <w:t>正高级</w:t>
            </w:r>
          </w:p>
          <w:p>
            <w:pPr>
              <w:jc w:val="center"/>
              <w:textAlignment w:val="center"/>
              <w:rPr>
                <w:rFonts w:hint="eastAsia" w:ascii="宋体" w:hAnsi="宋体" w:cs="宋体"/>
                <w:bCs/>
                <w:sz w:val="24"/>
                <w:lang w:val="en-US" w:eastAsia="zh-CN"/>
              </w:rPr>
            </w:pPr>
            <w:r>
              <w:rPr>
                <w:rFonts w:hint="eastAsia" w:ascii="宋体" w:hAnsi="宋体" w:cs="宋体"/>
                <w:bCs/>
                <w:sz w:val="24"/>
              </w:rPr>
              <w:t>工程师</w:t>
            </w:r>
          </w:p>
        </w:tc>
        <w:tc>
          <w:tcPr>
            <w:tcW w:w="2183"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山东省水利科学研究院</w:t>
            </w:r>
          </w:p>
        </w:tc>
        <w:tc>
          <w:tcPr>
            <w:tcW w:w="4366"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对创新点1、3做出了重要贡献，主要负责洪水预报模型构建、小清河生态流量阈值识别与调度研究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8</w:t>
            </w:r>
          </w:p>
        </w:tc>
        <w:tc>
          <w:tcPr>
            <w:tcW w:w="1007" w:type="dxa"/>
            <w:shd w:val="clear" w:color="auto" w:fill="auto"/>
            <w:vAlign w:val="center"/>
          </w:tcPr>
          <w:p>
            <w:pPr>
              <w:widowControl/>
              <w:jc w:val="center"/>
              <w:textAlignment w:val="center"/>
              <w:rPr>
                <w:rFonts w:ascii="宋体" w:hAnsi="宋体" w:cs="宋体" w:eastAsiaTheme="minorEastAsia"/>
                <w:bCs/>
                <w:kern w:val="2"/>
                <w:sz w:val="24"/>
                <w:szCs w:val="24"/>
                <w:lang w:val="en-US" w:eastAsia="zh-CN" w:bidi="ar-SA"/>
              </w:rPr>
            </w:pPr>
            <w:r>
              <w:rPr>
                <w:rFonts w:hint="eastAsia" w:ascii="宋体" w:hAnsi="宋体" w:cs="宋体"/>
                <w:bCs/>
                <w:sz w:val="24"/>
                <w:szCs w:val="24"/>
              </w:rPr>
              <w:t>程  森</w:t>
            </w:r>
          </w:p>
        </w:tc>
        <w:tc>
          <w:tcPr>
            <w:tcW w:w="937" w:type="dxa"/>
            <w:shd w:val="clear" w:color="auto" w:fill="auto"/>
            <w:vAlign w:val="center"/>
          </w:tcPr>
          <w:p>
            <w:pPr>
              <w:jc w:val="center"/>
              <w:textAlignment w:val="center"/>
              <w:rPr>
                <w:rFonts w:ascii="宋体" w:hAnsi="宋体" w:cs="宋体"/>
                <w:bCs/>
                <w:sz w:val="24"/>
              </w:rPr>
            </w:pPr>
            <w:r>
              <w:rPr>
                <w:rFonts w:hint="eastAsia" w:ascii="宋体" w:hAnsi="宋体" w:cs="宋体"/>
                <w:bCs/>
                <w:sz w:val="24"/>
              </w:rPr>
              <w:t>高级</w:t>
            </w:r>
          </w:p>
          <w:p>
            <w:pPr>
              <w:jc w:val="center"/>
              <w:textAlignment w:val="center"/>
              <w:rPr>
                <w:rFonts w:ascii="宋体" w:hAnsi="宋体" w:cs="宋体" w:eastAsiaTheme="minorEastAsia"/>
                <w:bCs/>
                <w:kern w:val="2"/>
                <w:sz w:val="24"/>
                <w:szCs w:val="22"/>
                <w:lang w:val="en-US" w:eastAsia="zh-CN" w:bidi="ar-SA"/>
              </w:rPr>
            </w:pPr>
            <w:r>
              <w:rPr>
                <w:rFonts w:hint="eastAsia" w:ascii="宋体" w:hAnsi="宋体" w:cs="宋体"/>
                <w:bCs/>
                <w:sz w:val="24"/>
              </w:rPr>
              <w:t>工程师</w:t>
            </w:r>
          </w:p>
        </w:tc>
        <w:tc>
          <w:tcPr>
            <w:tcW w:w="2183" w:type="dxa"/>
            <w:shd w:val="clear" w:color="auto" w:fill="auto"/>
            <w:vAlign w:val="center"/>
          </w:tcPr>
          <w:p>
            <w:pPr>
              <w:jc w:val="center"/>
              <w:textAlignment w:val="center"/>
              <w:rPr>
                <w:rFonts w:ascii="宋体" w:hAnsi="宋体" w:cs="宋体" w:eastAsiaTheme="minorEastAsia"/>
                <w:bCs/>
                <w:kern w:val="2"/>
                <w:sz w:val="24"/>
                <w:szCs w:val="22"/>
                <w:lang w:val="en-US" w:eastAsia="zh-CN" w:bidi="ar-SA"/>
              </w:rPr>
            </w:pPr>
            <w:r>
              <w:rPr>
                <w:rFonts w:hint="eastAsia" w:ascii="宋体" w:hAnsi="宋体" w:cs="宋体"/>
                <w:bCs/>
                <w:sz w:val="24"/>
              </w:rPr>
              <w:t>山东省海河淮河小清河流域水利管理服务中心</w:t>
            </w:r>
          </w:p>
        </w:tc>
        <w:tc>
          <w:tcPr>
            <w:tcW w:w="4366" w:type="dxa"/>
            <w:shd w:val="clear" w:color="auto" w:fill="auto"/>
            <w:vAlign w:val="center"/>
          </w:tcPr>
          <w:p>
            <w:pPr>
              <w:jc w:val="center"/>
              <w:textAlignment w:val="center"/>
              <w:rPr>
                <w:rFonts w:ascii="宋体" w:hAnsi="宋体" w:cs="宋体" w:eastAsiaTheme="minorEastAsia"/>
                <w:bCs/>
                <w:kern w:val="2"/>
                <w:sz w:val="24"/>
                <w:szCs w:val="22"/>
                <w:lang w:val="en-US" w:eastAsia="zh-CN" w:bidi="ar-SA"/>
              </w:rPr>
            </w:pPr>
            <w:r>
              <w:rPr>
                <w:rFonts w:hint="eastAsia" w:ascii="宋体" w:hAnsi="宋体" w:cs="宋体"/>
                <w:bCs/>
                <w:sz w:val="24"/>
              </w:rPr>
              <w:t>对创新点2做出了重要贡献，主要负责多源汇流条件下小清河地表水环境变化特征及风险防控技术研究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9</w:t>
            </w:r>
          </w:p>
        </w:tc>
        <w:tc>
          <w:tcPr>
            <w:tcW w:w="1007" w:type="dxa"/>
            <w:shd w:val="clear" w:color="auto" w:fill="auto"/>
            <w:vAlign w:val="center"/>
          </w:tcPr>
          <w:p>
            <w:pPr>
              <w:widowControl/>
              <w:jc w:val="center"/>
              <w:textAlignment w:val="center"/>
              <w:rPr>
                <w:rFonts w:hint="eastAsia" w:ascii="宋体" w:hAnsi="宋体" w:cs="宋体" w:eastAsiaTheme="minorEastAsia"/>
                <w:bCs/>
                <w:kern w:val="2"/>
                <w:sz w:val="24"/>
                <w:szCs w:val="24"/>
                <w:lang w:val="en-US" w:eastAsia="zh-CN" w:bidi="ar-SA"/>
              </w:rPr>
            </w:pPr>
            <w:r>
              <w:rPr>
                <w:rFonts w:hint="eastAsia" w:ascii="宋体" w:hAnsi="宋体" w:cs="宋体"/>
                <w:kern w:val="0"/>
                <w:sz w:val="24"/>
                <w:szCs w:val="24"/>
                <w:lang w:bidi="ar"/>
              </w:rPr>
              <w:t>孙中峰</w:t>
            </w:r>
          </w:p>
        </w:tc>
        <w:tc>
          <w:tcPr>
            <w:tcW w:w="937" w:type="dxa"/>
            <w:shd w:val="clear" w:color="auto" w:fill="auto"/>
            <w:vAlign w:val="center"/>
          </w:tcPr>
          <w:p>
            <w:pPr>
              <w:jc w:val="center"/>
              <w:textAlignment w:val="center"/>
              <w:rPr>
                <w:rFonts w:hint="eastAsia" w:ascii="宋体" w:hAnsi="宋体" w:cs="宋体"/>
                <w:bCs/>
                <w:sz w:val="24"/>
              </w:rPr>
            </w:pPr>
            <w:r>
              <w:rPr>
                <w:rFonts w:hint="eastAsia" w:ascii="宋体" w:hAnsi="宋体" w:cs="宋体"/>
                <w:bCs/>
                <w:sz w:val="24"/>
              </w:rPr>
              <w:t>高级</w:t>
            </w:r>
          </w:p>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工程师</w:t>
            </w:r>
          </w:p>
        </w:tc>
        <w:tc>
          <w:tcPr>
            <w:tcW w:w="2183"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山东省海河淮河小清河流域水利管理服务中心</w:t>
            </w:r>
          </w:p>
        </w:tc>
        <w:tc>
          <w:tcPr>
            <w:tcW w:w="4366"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对创新点5做出主要贡献，主要负责小清河流域幸福河评估机制研究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10</w:t>
            </w:r>
          </w:p>
        </w:tc>
        <w:tc>
          <w:tcPr>
            <w:tcW w:w="1007" w:type="dxa"/>
            <w:shd w:val="clear" w:color="auto" w:fill="auto"/>
            <w:vAlign w:val="center"/>
          </w:tcPr>
          <w:p>
            <w:pPr>
              <w:widowControl/>
              <w:jc w:val="center"/>
              <w:textAlignment w:val="center"/>
              <w:rPr>
                <w:rFonts w:hint="eastAsia" w:ascii="宋体" w:hAnsi="宋体" w:cs="宋体" w:eastAsiaTheme="minorEastAsia"/>
                <w:bCs/>
                <w:kern w:val="2"/>
                <w:sz w:val="24"/>
                <w:szCs w:val="24"/>
                <w:lang w:val="en-US" w:eastAsia="zh-CN" w:bidi="ar-SA"/>
              </w:rPr>
            </w:pPr>
            <w:r>
              <w:rPr>
                <w:rFonts w:hint="eastAsia" w:ascii="宋体" w:hAnsi="宋体" w:cs="宋体"/>
                <w:kern w:val="0"/>
                <w:sz w:val="24"/>
                <w:szCs w:val="24"/>
                <w:lang w:bidi="ar"/>
              </w:rPr>
              <w:t>武  玮</w:t>
            </w:r>
          </w:p>
        </w:tc>
        <w:tc>
          <w:tcPr>
            <w:tcW w:w="937"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副教授</w:t>
            </w:r>
          </w:p>
        </w:tc>
        <w:tc>
          <w:tcPr>
            <w:tcW w:w="2183"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济南大学</w:t>
            </w:r>
          </w:p>
        </w:tc>
        <w:tc>
          <w:tcPr>
            <w:tcW w:w="4366"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对创新点5做出了重要贡献，主要负责流域河流健康综合评价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11</w:t>
            </w:r>
          </w:p>
        </w:tc>
        <w:tc>
          <w:tcPr>
            <w:tcW w:w="1007" w:type="dxa"/>
            <w:shd w:val="clear" w:color="auto" w:fill="auto"/>
            <w:vAlign w:val="center"/>
          </w:tcPr>
          <w:p>
            <w:pPr>
              <w:widowControl/>
              <w:jc w:val="center"/>
              <w:textAlignment w:val="center"/>
              <w:rPr>
                <w:rFonts w:hint="eastAsia" w:ascii="宋体" w:hAnsi="宋体" w:cs="宋体" w:eastAsiaTheme="minorEastAsia"/>
                <w:bCs/>
                <w:kern w:val="2"/>
                <w:sz w:val="24"/>
                <w:szCs w:val="24"/>
                <w:lang w:val="en-US" w:eastAsia="zh-CN" w:bidi="ar-SA"/>
              </w:rPr>
            </w:pPr>
            <w:r>
              <w:rPr>
                <w:rFonts w:hint="eastAsia" w:ascii="宋体" w:hAnsi="宋体" w:cs="宋体"/>
                <w:kern w:val="0"/>
                <w:sz w:val="24"/>
                <w:szCs w:val="24"/>
                <w:lang w:bidi="ar"/>
              </w:rPr>
              <w:t>潘维艳</w:t>
            </w:r>
          </w:p>
        </w:tc>
        <w:tc>
          <w:tcPr>
            <w:tcW w:w="937"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副教授</w:t>
            </w:r>
          </w:p>
        </w:tc>
        <w:tc>
          <w:tcPr>
            <w:tcW w:w="2183"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济南大学</w:t>
            </w:r>
          </w:p>
        </w:tc>
        <w:tc>
          <w:tcPr>
            <w:tcW w:w="4366"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对创新点2做出了重要贡献，主要负责多源汇流条件下小清河地下水环境生态效应。综合评价及风险应对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ascii="Times New Roman" w:hAnsi="Times New Roman"/>
                <w:bCs/>
                <w:sz w:val="24"/>
              </w:rPr>
              <w:t>12</w:t>
            </w:r>
          </w:p>
        </w:tc>
        <w:tc>
          <w:tcPr>
            <w:tcW w:w="1007" w:type="dxa"/>
            <w:shd w:val="clear" w:color="auto" w:fill="auto"/>
            <w:vAlign w:val="center"/>
          </w:tcPr>
          <w:p>
            <w:pPr>
              <w:widowControl/>
              <w:jc w:val="center"/>
              <w:textAlignment w:val="center"/>
              <w:rPr>
                <w:rFonts w:hint="eastAsia" w:ascii="宋体" w:hAnsi="宋体" w:cs="宋体" w:eastAsiaTheme="minorEastAsia"/>
                <w:bCs/>
                <w:kern w:val="2"/>
                <w:sz w:val="24"/>
                <w:szCs w:val="24"/>
                <w:lang w:val="en-US" w:eastAsia="zh-CN" w:bidi="ar-SA"/>
              </w:rPr>
            </w:pPr>
            <w:r>
              <w:rPr>
                <w:rFonts w:hint="eastAsia" w:ascii="宋体" w:hAnsi="宋体" w:cs="宋体"/>
                <w:kern w:val="0"/>
                <w:sz w:val="24"/>
                <w:szCs w:val="24"/>
                <w:lang w:bidi="ar"/>
              </w:rPr>
              <w:t>张  涛</w:t>
            </w:r>
          </w:p>
        </w:tc>
        <w:tc>
          <w:tcPr>
            <w:tcW w:w="937" w:type="dxa"/>
            <w:shd w:val="clear" w:color="auto" w:fill="auto"/>
            <w:vAlign w:val="center"/>
          </w:tcPr>
          <w:p>
            <w:pPr>
              <w:jc w:val="center"/>
              <w:textAlignment w:val="center"/>
              <w:rPr>
                <w:rFonts w:hint="eastAsia" w:ascii="宋体" w:hAnsi="宋体" w:cs="宋体"/>
                <w:bCs/>
                <w:sz w:val="24"/>
              </w:rPr>
            </w:pPr>
            <w:r>
              <w:rPr>
                <w:rFonts w:hint="eastAsia" w:ascii="宋体" w:hAnsi="宋体" w:cs="宋体"/>
                <w:bCs/>
                <w:sz w:val="24"/>
              </w:rPr>
              <w:t>正高级</w:t>
            </w:r>
          </w:p>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工程师</w:t>
            </w:r>
          </w:p>
        </w:tc>
        <w:tc>
          <w:tcPr>
            <w:tcW w:w="2183"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山东省水利勘测设计院有限公司</w:t>
            </w:r>
          </w:p>
        </w:tc>
        <w:tc>
          <w:tcPr>
            <w:tcW w:w="4366"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对创新点1做出了重要贡献，主要负责水文</w:t>
            </w:r>
            <w:r>
              <w:rPr>
                <w:rFonts w:hint="eastAsia" w:ascii="宋体" w:hAnsi="宋体" w:cs="宋体"/>
                <w:sz w:val="24"/>
                <w:szCs w:val="24"/>
              </w:rPr>
              <w:t>水力耦合调度机制研究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hint="eastAsia" w:ascii="Times New Roman" w:hAnsi="Times New Roman"/>
                <w:bCs/>
                <w:sz w:val="24"/>
              </w:rPr>
              <w:t>13</w:t>
            </w:r>
          </w:p>
        </w:tc>
        <w:tc>
          <w:tcPr>
            <w:tcW w:w="1007" w:type="dxa"/>
            <w:shd w:val="clear" w:color="auto" w:fill="auto"/>
            <w:vAlign w:val="center"/>
          </w:tcPr>
          <w:p>
            <w:pPr>
              <w:widowControl/>
              <w:jc w:val="center"/>
              <w:textAlignment w:val="center"/>
              <w:rPr>
                <w:rFonts w:hint="eastAsia" w:ascii="宋体" w:hAnsi="宋体" w:cs="宋体" w:eastAsiaTheme="minorEastAsia"/>
                <w:bCs/>
                <w:kern w:val="2"/>
                <w:sz w:val="24"/>
                <w:szCs w:val="24"/>
                <w:lang w:val="en-US" w:eastAsia="zh-CN" w:bidi="ar-SA"/>
              </w:rPr>
            </w:pPr>
            <w:r>
              <w:rPr>
                <w:rFonts w:hint="eastAsia" w:ascii="宋体" w:hAnsi="宋体" w:cs="宋体"/>
                <w:kern w:val="0"/>
                <w:sz w:val="24"/>
                <w:szCs w:val="24"/>
                <w:lang w:bidi="ar"/>
              </w:rPr>
              <w:t>陈华伟</w:t>
            </w:r>
          </w:p>
        </w:tc>
        <w:tc>
          <w:tcPr>
            <w:tcW w:w="937" w:type="dxa"/>
            <w:shd w:val="clear" w:color="auto" w:fill="auto"/>
            <w:vAlign w:val="center"/>
          </w:tcPr>
          <w:p>
            <w:pPr>
              <w:jc w:val="center"/>
              <w:textAlignment w:val="center"/>
              <w:rPr>
                <w:rFonts w:hint="eastAsia" w:ascii="宋体" w:hAnsi="宋体" w:cs="宋体"/>
                <w:bCs/>
                <w:sz w:val="24"/>
              </w:rPr>
            </w:pPr>
            <w:r>
              <w:rPr>
                <w:rFonts w:hint="eastAsia" w:ascii="宋体" w:hAnsi="宋体" w:cs="宋体"/>
                <w:bCs/>
                <w:sz w:val="24"/>
              </w:rPr>
              <w:t>高级</w:t>
            </w:r>
          </w:p>
          <w:p>
            <w:pPr>
              <w:jc w:val="center"/>
              <w:textAlignment w:val="center"/>
              <w:rPr>
                <w:rFonts w:ascii="宋体" w:hAnsi="宋体" w:cs="宋体" w:eastAsiaTheme="minorEastAsia"/>
                <w:bCs/>
                <w:kern w:val="2"/>
                <w:sz w:val="24"/>
                <w:szCs w:val="22"/>
                <w:lang w:val="en-US" w:eastAsia="zh-CN" w:bidi="ar-SA"/>
              </w:rPr>
            </w:pPr>
            <w:r>
              <w:rPr>
                <w:rFonts w:hint="eastAsia" w:ascii="宋体" w:hAnsi="宋体" w:cs="宋体"/>
                <w:bCs/>
                <w:sz w:val="24"/>
              </w:rPr>
              <w:t>工程师</w:t>
            </w:r>
          </w:p>
        </w:tc>
        <w:tc>
          <w:tcPr>
            <w:tcW w:w="2183"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山东省水利科学研究院</w:t>
            </w:r>
          </w:p>
        </w:tc>
        <w:tc>
          <w:tcPr>
            <w:tcW w:w="4366"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对创新点2做出了重要贡献，主要负责地表水与地下水交互作用研究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hint="eastAsia" w:ascii="Times New Roman" w:hAnsi="Times New Roman"/>
                <w:bCs/>
                <w:sz w:val="24"/>
              </w:rPr>
              <w:t>14</w:t>
            </w:r>
          </w:p>
        </w:tc>
        <w:tc>
          <w:tcPr>
            <w:tcW w:w="1007" w:type="dxa"/>
            <w:shd w:val="clear" w:color="auto" w:fill="auto"/>
            <w:vAlign w:val="center"/>
          </w:tcPr>
          <w:p>
            <w:pPr>
              <w:widowControl/>
              <w:jc w:val="center"/>
              <w:textAlignment w:val="center"/>
              <w:rPr>
                <w:rFonts w:hint="eastAsia" w:ascii="宋体" w:hAnsi="宋体" w:cs="宋体" w:eastAsiaTheme="minorEastAsia"/>
                <w:bCs/>
                <w:kern w:val="2"/>
                <w:sz w:val="24"/>
                <w:szCs w:val="24"/>
                <w:lang w:val="en-US" w:eastAsia="zh-CN" w:bidi="ar-SA"/>
              </w:rPr>
            </w:pPr>
            <w:r>
              <w:rPr>
                <w:rFonts w:hint="eastAsia" w:ascii="宋体" w:hAnsi="宋体" w:cs="宋体"/>
                <w:kern w:val="0"/>
                <w:sz w:val="24"/>
                <w:szCs w:val="24"/>
                <w:lang w:bidi="ar"/>
              </w:rPr>
              <w:t>马晓洪</w:t>
            </w:r>
          </w:p>
        </w:tc>
        <w:tc>
          <w:tcPr>
            <w:tcW w:w="937"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工程师</w:t>
            </w:r>
          </w:p>
        </w:tc>
        <w:tc>
          <w:tcPr>
            <w:tcW w:w="2183"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山东省海河淮河小清河流域水利管理服务中心</w:t>
            </w:r>
          </w:p>
        </w:tc>
        <w:tc>
          <w:tcPr>
            <w:tcW w:w="4366"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对创新点5做出了重要贡献，主要负责幸福实践路径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17" w:type="dxa"/>
            <w:vAlign w:val="center"/>
          </w:tcPr>
          <w:p>
            <w:pPr>
              <w:jc w:val="center"/>
              <w:rPr>
                <w:rFonts w:ascii="Times New Roman" w:hAnsi="Times New Roman"/>
                <w:bCs/>
                <w:sz w:val="24"/>
              </w:rPr>
            </w:pPr>
            <w:r>
              <w:rPr>
                <w:rFonts w:hint="eastAsia" w:ascii="Times New Roman" w:hAnsi="Times New Roman"/>
                <w:bCs/>
                <w:sz w:val="24"/>
              </w:rPr>
              <w:t>15</w:t>
            </w:r>
          </w:p>
        </w:tc>
        <w:tc>
          <w:tcPr>
            <w:tcW w:w="1007" w:type="dxa"/>
            <w:shd w:val="clear" w:color="auto" w:fill="auto"/>
            <w:vAlign w:val="center"/>
          </w:tcPr>
          <w:p>
            <w:pPr>
              <w:widowControl/>
              <w:jc w:val="center"/>
              <w:textAlignment w:val="center"/>
              <w:rPr>
                <w:rFonts w:hint="eastAsia" w:ascii="宋体" w:hAnsi="宋体" w:cs="宋体" w:eastAsiaTheme="minorEastAsia"/>
                <w:bCs/>
                <w:kern w:val="2"/>
                <w:sz w:val="24"/>
                <w:szCs w:val="24"/>
                <w:lang w:val="en-US" w:eastAsia="zh-CN" w:bidi="ar-SA"/>
              </w:rPr>
            </w:pPr>
            <w:r>
              <w:rPr>
                <w:rFonts w:hint="eastAsia" w:ascii="宋体" w:hAnsi="宋体" w:cs="宋体"/>
                <w:kern w:val="0"/>
                <w:sz w:val="24"/>
                <w:szCs w:val="24"/>
                <w:lang w:bidi="ar"/>
              </w:rPr>
              <w:t>张航钒</w:t>
            </w:r>
          </w:p>
        </w:tc>
        <w:tc>
          <w:tcPr>
            <w:tcW w:w="937" w:type="dxa"/>
            <w:shd w:val="clear" w:color="auto" w:fill="auto"/>
            <w:vAlign w:val="center"/>
          </w:tcPr>
          <w:p>
            <w:pPr>
              <w:jc w:val="center"/>
              <w:textAlignment w:val="center"/>
              <w:rPr>
                <w:rFonts w:hint="eastAsia" w:ascii="宋体" w:hAnsi="宋体" w:cs="宋体"/>
                <w:bCs/>
                <w:sz w:val="24"/>
              </w:rPr>
            </w:pPr>
            <w:r>
              <w:rPr>
                <w:rFonts w:hint="eastAsia" w:ascii="宋体" w:hAnsi="宋体" w:cs="宋体"/>
                <w:bCs/>
                <w:sz w:val="24"/>
              </w:rPr>
              <w:t>高级</w:t>
            </w:r>
          </w:p>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工程师</w:t>
            </w:r>
          </w:p>
        </w:tc>
        <w:tc>
          <w:tcPr>
            <w:tcW w:w="2183"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山东省水利勘测设计院有限公司</w:t>
            </w:r>
          </w:p>
        </w:tc>
        <w:tc>
          <w:tcPr>
            <w:tcW w:w="4366"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对创新点1做出了重要贡献，主要负责</w:t>
            </w:r>
            <w:r>
              <w:rPr>
                <w:rFonts w:hint="eastAsia" w:ascii="宋体" w:hAnsi="宋体" w:cs="宋体"/>
                <w:sz w:val="24"/>
                <w:szCs w:val="24"/>
              </w:rPr>
              <w:t>流域下垫面变化对暴雨洪水的影响分析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17" w:type="dxa"/>
            <w:vAlign w:val="center"/>
          </w:tcPr>
          <w:p>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16</w:t>
            </w:r>
          </w:p>
        </w:tc>
        <w:tc>
          <w:tcPr>
            <w:tcW w:w="1007" w:type="dxa"/>
            <w:shd w:val="clear" w:color="auto" w:fill="auto"/>
            <w:vAlign w:val="center"/>
          </w:tcPr>
          <w:p>
            <w:pPr>
              <w:widowControl/>
              <w:jc w:val="center"/>
              <w:textAlignment w:val="center"/>
              <w:rPr>
                <w:rFonts w:hint="eastAsia" w:ascii="宋体" w:hAnsi="宋体" w:cs="宋体" w:eastAsiaTheme="minorEastAsia"/>
                <w:bCs/>
                <w:kern w:val="2"/>
                <w:sz w:val="24"/>
                <w:szCs w:val="24"/>
                <w:lang w:val="en-US" w:eastAsia="zh-CN" w:bidi="ar-SA"/>
              </w:rPr>
            </w:pPr>
            <w:r>
              <w:rPr>
                <w:rFonts w:hint="eastAsia" w:ascii="宋体" w:hAnsi="宋体" w:cs="宋体"/>
                <w:kern w:val="0"/>
                <w:sz w:val="24"/>
                <w:szCs w:val="24"/>
                <w:lang w:bidi="ar"/>
              </w:rPr>
              <w:t>陈起川</w:t>
            </w:r>
          </w:p>
        </w:tc>
        <w:tc>
          <w:tcPr>
            <w:tcW w:w="937" w:type="dxa"/>
            <w:shd w:val="clear" w:color="auto" w:fill="auto"/>
            <w:vAlign w:val="center"/>
          </w:tcPr>
          <w:p>
            <w:pPr>
              <w:jc w:val="center"/>
              <w:textAlignment w:val="center"/>
              <w:rPr>
                <w:rFonts w:hint="eastAsia" w:ascii="宋体" w:hAnsi="宋体" w:cs="宋体"/>
                <w:bCs/>
                <w:sz w:val="24"/>
              </w:rPr>
            </w:pPr>
            <w:r>
              <w:rPr>
                <w:rFonts w:hint="eastAsia" w:ascii="宋体" w:hAnsi="宋体" w:cs="宋体"/>
                <w:bCs/>
                <w:sz w:val="24"/>
              </w:rPr>
              <w:t>高级</w:t>
            </w:r>
          </w:p>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工程师</w:t>
            </w:r>
          </w:p>
        </w:tc>
        <w:tc>
          <w:tcPr>
            <w:tcW w:w="2183"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水发规划设计有限公司</w:t>
            </w:r>
          </w:p>
        </w:tc>
        <w:tc>
          <w:tcPr>
            <w:tcW w:w="4366"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对创新点5做出了重要贡献，主要负责幸福评估指标体系构建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17" w:type="dxa"/>
            <w:vAlign w:val="center"/>
          </w:tcPr>
          <w:p>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17</w:t>
            </w:r>
          </w:p>
        </w:tc>
        <w:tc>
          <w:tcPr>
            <w:tcW w:w="1007" w:type="dxa"/>
            <w:shd w:val="clear" w:color="auto" w:fill="auto"/>
            <w:vAlign w:val="center"/>
          </w:tcPr>
          <w:p>
            <w:pPr>
              <w:widowControl/>
              <w:jc w:val="center"/>
              <w:textAlignment w:val="center"/>
              <w:rPr>
                <w:rFonts w:hint="eastAsia" w:ascii="宋体" w:hAnsi="宋体" w:cs="宋体" w:eastAsiaTheme="minorEastAsia"/>
                <w:kern w:val="0"/>
                <w:sz w:val="24"/>
                <w:szCs w:val="24"/>
                <w:lang w:val="en-US" w:eastAsia="zh-CN" w:bidi="ar"/>
              </w:rPr>
            </w:pPr>
            <w:r>
              <w:rPr>
                <w:rFonts w:hint="eastAsia" w:ascii="宋体" w:hAnsi="宋体" w:cs="宋体"/>
                <w:kern w:val="0"/>
                <w:sz w:val="24"/>
                <w:szCs w:val="24"/>
                <w:lang w:bidi="ar"/>
              </w:rPr>
              <w:t>渠群英</w:t>
            </w:r>
          </w:p>
        </w:tc>
        <w:tc>
          <w:tcPr>
            <w:tcW w:w="937" w:type="dxa"/>
            <w:shd w:val="clear" w:color="auto" w:fill="auto"/>
            <w:vAlign w:val="center"/>
          </w:tcPr>
          <w:p>
            <w:pPr>
              <w:jc w:val="center"/>
              <w:textAlignment w:val="center"/>
              <w:rPr>
                <w:rFonts w:hint="eastAsia" w:ascii="宋体" w:hAnsi="宋体" w:cs="宋体"/>
                <w:bCs/>
                <w:sz w:val="24"/>
              </w:rPr>
            </w:pPr>
            <w:r>
              <w:rPr>
                <w:rFonts w:hint="eastAsia" w:ascii="宋体" w:hAnsi="宋体" w:cs="宋体"/>
                <w:bCs/>
                <w:sz w:val="24"/>
              </w:rPr>
              <w:t>高级</w:t>
            </w:r>
          </w:p>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工程师</w:t>
            </w:r>
          </w:p>
        </w:tc>
        <w:tc>
          <w:tcPr>
            <w:tcW w:w="2183"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山东省海河淮河小清河流域水利管理服务中心</w:t>
            </w:r>
          </w:p>
        </w:tc>
        <w:tc>
          <w:tcPr>
            <w:tcW w:w="4366" w:type="dxa"/>
            <w:shd w:val="clear" w:color="auto" w:fill="auto"/>
            <w:vAlign w:val="center"/>
          </w:tcPr>
          <w:p>
            <w:pPr>
              <w:jc w:val="center"/>
              <w:textAlignment w:val="center"/>
              <w:rPr>
                <w:rFonts w:hint="eastAsia" w:ascii="宋体" w:hAnsi="宋体" w:cs="宋体" w:eastAsiaTheme="minorEastAsia"/>
                <w:bCs/>
                <w:kern w:val="2"/>
                <w:sz w:val="24"/>
                <w:szCs w:val="22"/>
                <w:lang w:val="en-US" w:eastAsia="zh-CN" w:bidi="ar-SA"/>
              </w:rPr>
            </w:pPr>
            <w:r>
              <w:rPr>
                <w:rFonts w:hint="eastAsia" w:ascii="宋体" w:hAnsi="宋体" w:cs="宋体"/>
                <w:bCs/>
                <w:sz w:val="24"/>
              </w:rPr>
              <w:t>对创新点5做出了重要贡献，主要负责幸福评估指标体系构建</w:t>
            </w:r>
          </w:p>
        </w:tc>
      </w:tr>
    </w:tbl>
    <w:p>
      <w:pPr>
        <w:rPr>
          <w:rFonts w:ascii="Times New Roman" w:hAnsi="Times New Roman" w:eastAsia="仿宋"/>
          <w:sz w:val="32"/>
          <w:szCs w:val="32"/>
        </w:rPr>
      </w:pPr>
    </w:p>
    <w:p>
      <w:pPr>
        <w:rPr>
          <w:rFonts w:ascii="Times New Roman" w:hAnsi="Times New Roman" w:eastAsia="仿宋"/>
          <w:sz w:val="32"/>
          <w:szCs w:val="32"/>
        </w:rPr>
      </w:pPr>
    </w:p>
    <w:p>
      <w:pPr>
        <w:rPr>
          <w:rFonts w:ascii="Times New Roman" w:hAnsi="Times New Roman"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6418"/>
    </w:sdtPr>
    <w:sdtContent>
      <w:p>
        <w:pPr>
          <w:pStyle w:val="3"/>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OTUyYmI0MTEyYTllYzNjOTc0OWFlYjA0MTBkMmIifQ=="/>
  </w:docVars>
  <w:rsids>
    <w:rsidRoot w:val="002D03CD"/>
    <w:rsid w:val="00004CD7"/>
    <w:rsid w:val="000330F9"/>
    <w:rsid w:val="0004735E"/>
    <w:rsid w:val="00061316"/>
    <w:rsid w:val="000B0289"/>
    <w:rsid w:val="000C36FE"/>
    <w:rsid w:val="001063E4"/>
    <w:rsid w:val="00113C74"/>
    <w:rsid w:val="00114366"/>
    <w:rsid w:val="001160E9"/>
    <w:rsid w:val="00124E3F"/>
    <w:rsid w:val="001626C4"/>
    <w:rsid w:val="00164F41"/>
    <w:rsid w:val="001800CF"/>
    <w:rsid w:val="001963BF"/>
    <w:rsid w:val="001C6DF5"/>
    <w:rsid w:val="001D5C5C"/>
    <w:rsid w:val="001E6963"/>
    <w:rsid w:val="001F2B9C"/>
    <w:rsid w:val="00205414"/>
    <w:rsid w:val="002252AF"/>
    <w:rsid w:val="002713A2"/>
    <w:rsid w:val="002858F5"/>
    <w:rsid w:val="0028649F"/>
    <w:rsid w:val="00287837"/>
    <w:rsid w:val="00293790"/>
    <w:rsid w:val="00295491"/>
    <w:rsid w:val="0029771F"/>
    <w:rsid w:val="002B72F9"/>
    <w:rsid w:val="002D03CD"/>
    <w:rsid w:val="002E1AB9"/>
    <w:rsid w:val="002E2F0D"/>
    <w:rsid w:val="002E4FBE"/>
    <w:rsid w:val="002F405A"/>
    <w:rsid w:val="00301408"/>
    <w:rsid w:val="00343788"/>
    <w:rsid w:val="00345B87"/>
    <w:rsid w:val="003522E7"/>
    <w:rsid w:val="00385574"/>
    <w:rsid w:val="003D1C17"/>
    <w:rsid w:val="003F7491"/>
    <w:rsid w:val="004007DB"/>
    <w:rsid w:val="00414C10"/>
    <w:rsid w:val="00432084"/>
    <w:rsid w:val="00441A2D"/>
    <w:rsid w:val="00450518"/>
    <w:rsid w:val="00460792"/>
    <w:rsid w:val="00463712"/>
    <w:rsid w:val="00465FB0"/>
    <w:rsid w:val="00473AA9"/>
    <w:rsid w:val="004A1603"/>
    <w:rsid w:val="004C550A"/>
    <w:rsid w:val="004D09A4"/>
    <w:rsid w:val="004F29B0"/>
    <w:rsid w:val="004F2E5A"/>
    <w:rsid w:val="00505C5E"/>
    <w:rsid w:val="00513558"/>
    <w:rsid w:val="005328A4"/>
    <w:rsid w:val="00556EAA"/>
    <w:rsid w:val="005609A1"/>
    <w:rsid w:val="005633BC"/>
    <w:rsid w:val="005738E3"/>
    <w:rsid w:val="00587C86"/>
    <w:rsid w:val="005A5DB3"/>
    <w:rsid w:val="005A703A"/>
    <w:rsid w:val="005B2E6E"/>
    <w:rsid w:val="005E3DD1"/>
    <w:rsid w:val="005E405D"/>
    <w:rsid w:val="005F43DC"/>
    <w:rsid w:val="005F51D0"/>
    <w:rsid w:val="005F6E18"/>
    <w:rsid w:val="00604CED"/>
    <w:rsid w:val="006112AF"/>
    <w:rsid w:val="00625209"/>
    <w:rsid w:val="0063647B"/>
    <w:rsid w:val="00636D85"/>
    <w:rsid w:val="006400FB"/>
    <w:rsid w:val="00686FCA"/>
    <w:rsid w:val="006948E6"/>
    <w:rsid w:val="006B6649"/>
    <w:rsid w:val="006C6091"/>
    <w:rsid w:val="006D698B"/>
    <w:rsid w:val="006E4908"/>
    <w:rsid w:val="007013E4"/>
    <w:rsid w:val="00713839"/>
    <w:rsid w:val="00715B16"/>
    <w:rsid w:val="007339F6"/>
    <w:rsid w:val="00741AED"/>
    <w:rsid w:val="007529E1"/>
    <w:rsid w:val="00756EF3"/>
    <w:rsid w:val="007A2BA1"/>
    <w:rsid w:val="007B669D"/>
    <w:rsid w:val="007C667A"/>
    <w:rsid w:val="0080146E"/>
    <w:rsid w:val="008040A4"/>
    <w:rsid w:val="0080638B"/>
    <w:rsid w:val="00807CAB"/>
    <w:rsid w:val="00814E34"/>
    <w:rsid w:val="00815A42"/>
    <w:rsid w:val="00821D7A"/>
    <w:rsid w:val="00824181"/>
    <w:rsid w:val="0084311E"/>
    <w:rsid w:val="008766E4"/>
    <w:rsid w:val="00877605"/>
    <w:rsid w:val="00890C3B"/>
    <w:rsid w:val="008A6D1B"/>
    <w:rsid w:val="008B2552"/>
    <w:rsid w:val="008C687A"/>
    <w:rsid w:val="008D04BE"/>
    <w:rsid w:val="008E608A"/>
    <w:rsid w:val="008F0088"/>
    <w:rsid w:val="00917047"/>
    <w:rsid w:val="0094019D"/>
    <w:rsid w:val="009715AE"/>
    <w:rsid w:val="00986FF1"/>
    <w:rsid w:val="00990770"/>
    <w:rsid w:val="009D6185"/>
    <w:rsid w:val="009F0040"/>
    <w:rsid w:val="009F6EED"/>
    <w:rsid w:val="00A16A12"/>
    <w:rsid w:val="00A217D5"/>
    <w:rsid w:val="00A239CB"/>
    <w:rsid w:val="00A5461E"/>
    <w:rsid w:val="00A61B93"/>
    <w:rsid w:val="00A61C85"/>
    <w:rsid w:val="00A76331"/>
    <w:rsid w:val="00A838AD"/>
    <w:rsid w:val="00AA714D"/>
    <w:rsid w:val="00AB38C7"/>
    <w:rsid w:val="00AC4506"/>
    <w:rsid w:val="00AC63BB"/>
    <w:rsid w:val="00AE14FA"/>
    <w:rsid w:val="00AE5180"/>
    <w:rsid w:val="00AF4833"/>
    <w:rsid w:val="00B45302"/>
    <w:rsid w:val="00B456E8"/>
    <w:rsid w:val="00B45F19"/>
    <w:rsid w:val="00B976EB"/>
    <w:rsid w:val="00BA728C"/>
    <w:rsid w:val="00BD5598"/>
    <w:rsid w:val="00BD5D5C"/>
    <w:rsid w:val="00BE459A"/>
    <w:rsid w:val="00BE7466"/>
    <w:rsid w:val="00BF0C73"/>
    <w:rsid w:val="00C034FA"/>
    <w:rsid w:val="00C25D3A"/>
    <w:rsid w:val="00C46447"/>
    <w:rsid w:val="00C6629E"/>
    <w:rsid w:val="00C75F9F"/>
    <w:rsid w:val="00C912E3"/>
    <w:rsid w:val="00C93BAF"/>
    <w:rsid w:val="00C97091"/>
    <w:rsid w:val="00CA237E"/>
    <w:rsid w:val="00CA244E"/>
    <w:rsid w:val="00CB0A7A"/>
    <w:rsid w:val="00CB1831"/>
    <w:rsid w:val="00CB4A10"/>
    <w:rsid w:val="00CC6419"/>
    <w:rsid w:val="00CD17B1"/>
    <w:rsid w:val="00CD5ACB"/>
    <w:rsid w:val="00CE2219"/>
    <w:rsid w:val="00CE5246"/>
    <w:rsid w:val="00D04CBB"/>
    <w:rsid w:val="00D12328"/>
    <w:rsid w:val="00D630A9"/>
    <w:rsid w:val="00D65ECA"/>
    <w:rsid w:val="00D7134B"/>
    <w:rsid w:val="00D84AFD"/>
    <w:rsid w:val="00D8540E"/>
    <w:rsid w:val="00D86ABF"/>
    <w:rsid w:val="00DD577E"/>
    <w:rsid w:val="00DD5AE1"/>
    <w:rsid w:val="00DF6299"/>
    <w:rsid w:val="00E22C6D"/>
    <w:rsid w:val="00E26E26"/>
    <w:rsid w:val="00E27ED1"/>
    <w:rsid w:val="00E54C14"/>
    <w:rsid w:val="00E5634F"/>
    <w:rsid w:val="00E6642B"/>
    <w:rsid w:val="00E72FDC"/>
    <w:rsid w:val="00E91C02"/>
    <w:rsid w:val="00EF6650"/>
    <w:rsid w:val="00F370DD"/>
    <w:rsid w:val="00F45B4A"/>
    <w:rsid w:val="00F70DB8"/>
    <w:rsid w:val="00F72247"/>
    <w:rsid w:val="00F77556"/>
    <w:rsid w:val="00FA1C6B"/>
    <w:rsid w:val="00FA1D52"/>
    <w:rsid w:val="00FB00EE"/>
    <w:rsid w:val="00FB7D23"/>
    <w:rsid w:val="00FC4807"/>
    <w:rsid w:val="00FE0148"/>
    <w:rsid w:val="00FE54F2"/>
    <w:rsid w:val="024B1763"/>
    <w:rsid w:val="03BA01FA"/>
    <w:rsid w:val="050A1730"/>
    <w:rsid w:val="0B352952"/>
    <w:rsid w:val="0BE20FA2"/>
    <w:rsid w:val="0D1F6F37"/>
    <w:rsid w:val="0E4B0FCD"/>
    <w:rsid w:val="0E7D4128"/>
    <w:rsid w:val="111C1F99"/>
    <w:rsid w:val="16A37C36"/>
    <w:rsid w:val="17322A47"/>
    <w:rsid w:val="189D0048"/>
    <w:rsid w:val="19FB108C"/>
    <w:rsid w:val="1D160476"/>
    <w:rsid w:val="20956824"/>
    <w:rsid w:val="22F56357"/>
    <w:rsid w:val="27246948"/>
    <w:rsid w:val="29C72D39"/>
    <w:rsid w:val="2C777C6F"/>
    <w:rsid w:val="36015914"/>
    <w:rsid w:val="36652992"/>
    <w:rsid w:val="367843C0"/>
    <w:rsid w:val="37A44181"/>
    <w:rsid w:val="392E6FCD"/>
    <w:rsid w:val="3EC62C05"/>
    <w:rsid w:val="3F2A5B67"/>
    <w:rsid w:val="40624AE3"/>
    <w:rsid w:val="431F2EA1"/>
    <w:rsid w:val="45351FB2"/>
    <w:rsid w:val="486E6651"/>
    <w:rsid w:val="4FF355E3"/>
    <w:rsid w:val="511224E1"/>
    <w:rsid w:val="51AB2EB2"/>
    <w:rsid w:val="594841CA"/>
    <w:rsid w:val="5A9F1C54"/>
    <w:rsid w:val="5AB1560C"/>
    <w:rsid w:val="5B5A4039"/>
    <w:rsid w:val="5CAE341B"/>
    <w:rsid w:val="614B4615"/>
    <w:rsid w:val="6152398B"/>
    <w:rsid w:val="63095C1B"/>
    <w:rsid w:val="68E0719F"/>
    <w:rsid w:val="690949EA"/>
    <w:rsid w:val="6B252F15"/>
    <w:rsid w:val="6DA27C55"/>
    <w:rsid w:val="6E9D0DF5"/>
    <w:rsid w:val="72977BD8"/>
    <w:rsid w:val="72B602B0"/>
    <w:rsid w:val="748279A2"/>
    <w:rsid w:val="77B665A3"/>
    <w:rsid w:val="79540E87"/>
    <w:rsid w:val="79A9060F"/>
    <w:rsid w:val="7A743383"/>
    <w:rsid w:val="7C5F00E6"/>
    <w:rsid w:val="7FB20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semiHidden/>
    <w:unhideWhenUsed/>
    <w:qFormat/>
    <w:uiPriority w:val="99"/>
    <w:rPr>
      <w:color w:val="0000FF"/>
      <w:u w:val="single"/>
    </w:rPr>
  </w:style>
  <w:style w:type="character" w:customStyle="1" w:styleId="10">
    <w:name w:val="apple-converted-space"/>
    <w:basedOn w:val="8"/>
    <w:qFormat/>
    <w:uiPriority w:val="0"/>
  </w:style>
  <w:style w:type="character" w:customStyle="1" w:styleId="11">
    <w:name w:val="red12"/>
    <w:basedOn w:val="8"/>
    <w:qFormat/>
    <w:uiPriority w:val="0"/>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默认段落字体 Para Char Char Char Char Char Char Char"/>
    <w:basedOn w:val="1"/>
    <w:qFormat/>
    <w:uiPriority w:val="0"/>
    <w:rPr>
      <w:rFonts w:ascii="Times New Roman" w:hAnsi="Times New Roman" w:eastAsia="宋体" w:cs="Times New Roman"/>
      <w:szCs w:val="20"/>
    </w:rPr>
  </w:style>
  <w:style w:type="character" w:customStyle="1" w:styleId="16">
    <w:name w:val="批注框文本 字符"/>
    <w:basedOn w:val="8"/>
    <w:link w:val="2"/>
    <w:semiHidden/>
    <w:qFormat/>
    <w:uiPriority w:val="99"/>
    <w:rPr>
      <w:kern w:val="2"/>
      <w:sz w:val="18"/>
      <w:szCs w:val="18"/>
    </w:rPr>
  </w:style>
  <w:style w:type="paragraph" w:customStyle="1" w:styleId="17">
    <w:name w:val="发文字号"/>
    <w:basedOn w:val="1"/>
    <w:link w:val="20"/>
    <w:qFormat/>
    <w:uiPriority w:val="0"/>
    <w:pPr>
      <w:jc w:val="center"/>
    </w:pPr>
    <w:rPr>
      <w:rFonts w:eastAsia="仿宋_GB2312"/>
      <w:kern w:val="0"/>
      <w:sz w:val="32"/>
      <w:szCs w:val="30"/>
    </w:rPr>
  </w:style>
  <w:style w:type="paragraph" w:customStyle="1" w:styleId="18">
    <w:name w:val="标3"/>
    <w:basedOn w:val="1"/>
    <w:next w:val="1"/>
    <w:qFormat/>
    <w:uiPriority w:val="0"/>
    <w:pPr>
      <w:keepNext/>
      <w:widowControl/>
      <w:outlineLvl w:val="2"/>
    </w:pPr>
    <w:rPr>
      <w:rFonts w:ascii="黑体" w:hAnsi="黑体" w:eastAsia="黑体"/>
      <w:sz w:val="28"/>
      <w:szCs w:val="28"/>
    </w:rPr>
  </w:style>
  <w:style w:type="paragraph" w:customStyle="1" w:styleId="19">
    <w:name w:val="样式1"/>
    <w:basedOn w:val="1"/>
    <w:qFormat/>
    <w:uiPriority w:val="0"/>
    <w:pPr>
      <w:widowControl/>
      <w:jc w:val="left"/>
    </w:pPr>
    <w:rPr>
      <w:rFonts w:hAnsi="仿宋_GB2312"/>
      <w:color w:val="000000"/>
      <w:kern w:val="0"/>
    </w:rPr>
  </w:style>
  <w:style w:type="character" w:customStyle="1" w:styleId="20">
    <w:name w:val="发文字号 Char Char"/>
    <w:link w:val="17"/>
    <w:qFormat/>
    <w:uiPriority w:val="0"/>
    <w:rPr>
      <w:rFonts w:eastAsia="仿宋_GB2312" w:asciiTheme="minorHAnsi" w:hAnsiTheme="minorHAnsi" w:cstheme="minorBidi"/>
      <w:sz w:val="32"/>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297</Words>
  <Characters>312</Characters>
  <Lines>3</Lines>
  <Paragraphs>1</Paragraphs>
  <TotalTime>1</TotalTime>
  <ScaleCrop>false</ScaleCrop>
  <LinksUpToDate>false</LinksUpToDate>
  <CharactersWithSpaces>387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2018-05-11T09:19:00Z</dcterms:created>
  <dc:creator>cheng</dc:creator>
  <cp:lastModifiedBy>魏永静</cp:lastModifiedBy>
  <cp:lastPrinted>2025-07-16T07:33:00Z</cp:lastPrinted>
  <dcterms:modified xsi:type="dcterms:W3CDTF">2025-07-16T11:35:19Z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A72F50F68B6D41C7B923BB1BB9032101_12</vt:lpwstr>
  </property>
  <property fmtid="{D5CDD505-2E9C-101B-9397-08002B2CF9AE}" pid="4" name="KSOTemplateDocerSaveRecord">
    <vt:lpwstr>eyJoZGlkIjoiZGJhOTUyYmI0MTEyYTllYzNjOTc0OWFlYjA0MTBkMmIiLCJ1c2VySWQiOiIyNjIxMjg4MDIifQ==</vt:lpwstr>
  </property>
</Properties>
</file>