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大型调水工程穿河建筑物应急抢险与长效防护关键技术与应用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完成单位：中国南水北调集团中线有限公司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北京市水利规划设计研究院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中国水利水电第十一工程局有限公司</w:t>
      </w:r>
    </w:p>
    <w:p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85"/>
        <w:gridCol w:w="959"/>
        <w:gridCol w:w="3646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龚俊伟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北京市水利规划设计研究院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项目总负责人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史文彪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北京市水利规划设计研究院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技术总负责人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雷  宇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中国南水北调集团中线有限公司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建设期现场负责人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冯  雁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北京市水利规划设计研究院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项目</w:t>
            </w:r>
            <w:r>
              <w:rPr>
                <w:rFonts w:hint="eastAsia"/>
                <w:bCs/>
                <w:sz w:val="24"/>
              </w:rPr>
              <w:t>总协调人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石维新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北京市水利规划设计研究院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任向锋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  <w:r>
              <w:rPr>
                <w:bCs/>
                <w:sz w:val="24"/>
              </w:rPr>
              <w:t xml:space="preserve">              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北京市水利规划设计研究院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大流量</w:t>
            </w:r>
            <w:r>
              <w:rPr>
                <w:bCs/>
                <w:sz w:val="24"/>
              </w:rPr>
              <w:t>应急</w:t>
            </w:r>
            <w:r>
              <w:rPr>
                <w:rFonts w:hint="eastAsia"/>
                <w:bCs/>
                <w:sz w:val="24"/>
              </w:rPr>
              <w:t>泵站快速搭建技术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杨晓蕾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  <w:r>
              <w:rPr>
                <w:bCs/>
                <w:sz w:val="24"/>
              </w:rPr>
              <w:t xml:space="preserve">              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北京市水利规划设计研究院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心脏搭桥式应急供水技术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槐先锋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中国南水北调集团中线有限公司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建设期现场负责人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张志伟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副高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北京市水利规划设计研究院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动水高填方地基快速处理技术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朱永烔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副高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中国水利水电第十一工程局有限公司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现场施工总负责人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李明新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中国南水北调集团中线有限公司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项目前期负责人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邱象玉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北京市水利规划设计研究院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泵组耦合分析系统与模块化组建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康军强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北京市水利规划设计研究院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泵送与虹吸联合作用研究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赵子杰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北京市水利规划设计研究院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大流量高落差</w:t>
            </w:r>
            <w:r>
              <w:rPr>
                <w:rFonts w:hint="eastAsia"/>
                <w:bCs/>
                <w:sz w:val="24"/>
              </w:rPr>
              <w:t>工况高效</w:t>
            </w:r>
            <w:r>
              <w:rPr>
                <w:bCs/>
                <w:sz w:val="24"/>
              </w:rPr>
              <w:t>截流</w:t>
            </w:r>
            <w:r>
              <w:rPr>
                <w:rFonts w:hint="eastAsia"/>
                <w:bCs/>
                <w:sz w:val="24"/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谢正威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副高</w:t>
            </w:r>
          </w:p>
        </w:tc>
        <w:tc>
          <w:tcPr>
            <w:tcW w:w="36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北京市水利规划设计研究院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溯源冲刷梯级防护技术</w:t>
            </w: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UyYmI0MTEyYTllYzNjOTc0OWFlYjA0MTBkMmI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352952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2B95302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5A4DF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2B602B0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297</Words>
  <Characters>312</Characters>
  <Lines>3</Lines>
  <Paragraphs>1</Paragraphs>
  <TotalTime>3</TotalTime>
  <ScaleCrop>false</ScaleCrop>
  <LinksUpToDate>false</LinksUpToDate>
  <CharactersWithSpaces>387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yjwei</cp:lastModifiedBy>
  <cp:lastPrinted>2025-08-29T06:00:00Z</cp:lastPrinted>
  <dcterms:modified xsi:type="dcterms:W3CDTF">2025-08-29T09:20:23Z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EAF4E308A0814F1C813931BF56F865D5</vt:lpwstr>
  </property>
  <property fmtid="{D5CDD505-2E9C-101B-9397-08002B2CF9AE}" pid="4" name="KSOTemplateDocerSaveRecord">
    <vt:lpwstr>eyJoZGlkIjoiZGJhOTUyYmI0MTEyYTllYzNjOTc0OWFlYjA0MTBkMmIiLCJ1c2VySWQiOiIyNjIxMjg4MDIifQ==</vt:lpwstr>
  </property>
</Properties>
</file>