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20" w:lineRule="exact"/>
        <w:rPr>
          <w:rFonts w:eastAsiaTheme="minorEastAsia"/>
          <w:color w:val="000000" w:themeColor="text1"/>
          <w:sz w:val="22"/>
          <w:szCs w:val="22"/>
          <w14:textFill>
            <w14:solidFill>
              <w14:schemeClr w14:val="tx1"/>
            </w14:solidFill>
          </w14:textFill>
        </w:rPr>
      </w:pPr>
      <w:r>
        <w:rPr>
          <w:rFonts w:eastAsiaTheme="minorEastAsia"/>
          <w:color w:val="000000" w:themeColor="text1"/>
          <w:sz w:val="22"/>
          <w:szCs w:val="22"/>
          <w14:textFill>
            <w14:solidFill>
              <w14:schemeClr w14:val="tx1"/>
            </w14:solidFill>
          </w14:textFill>
        </w:rPr>
        <w:t>ICS 0</w:t>
      </w:r>
      <w:r>
        <w:rPr>
          <w:rFonts w:hint="eastAsia" w:eastAsiaTheme="minorEastAsia"/>
          <w:color w:val="000000" w:themeColor="text1"/>
          <w:sz w:val="22"/>
          <w:szCs w:val="22"/>
          <w14:textFill>
            <w14:solidFill>
              <w14:schemeClr w14:val="tx1"/>
            </w14:solidFill>
          </w14:textFill>
        </w:rPr>
        <w:t>7</w:t>
      </w:r>
      <w:r>
        <w:rPr>
          <w:rFonts w:eastAsiaTheme="minorEastAsia"/>
          <w:color w:val="000000" w:themeColor="text1"/>
          <w:sz w:val="22"/>
          <w:szCs w:val="22"/>
          <w14:textFill>
            <w14:solidFill>
              <w14:schemeClr w14:val="tx1"/>
            </w14:solidFill>
          </w14:textFill>
        </w:rPr>
        <w:t>.</w:t>
      </w:r>
      <w:r>
        <w:rPr>
          <w:rFonts w:hint="eastAsia" w:eastAsiaTheme="minorEastAsia"/>
          <w:color w:val="000000" w:themeColor="text1"/>
          <w:sz w:val="22"/>
          <w:szCs w:val="22"/>
          <w14:textFill>
            <w14:solidFill>
              <w14:schemeClr w14:val="tx1"/>
            </w14:solidFill>
          </w14:textFill>
        </w:rPr>
        <w:t>060</w:t>
      </w:r>
      <w:r>
        <w:rPr>
          <w:rFonts w:eastAsiaTheme="minorEastAsia"/>
          <w:color w:val="000000" w:themeColor="text1"/>
          <w:sz w:val="22"/>
          <w:szCs w:val="22"/>
          <w14:textFill>
            <w14:solidFill>
              <w14:schemeClr w14:val="tx1"/>
            </w14:solidFill>
          </w14:textFill>
        </w:rPr>
        <w:t xml:space="preserve"> </w:t>
      </w:r>
    </w:p>
    <w:p>
      <w:pPr>
        <w:spacing w:line="320" w:lineRule="exact"/>
        <w:rPr>
          <w:rFonts w:eastAsiaTheme="minorEastAsia"/>
          <w:color w:val="000000" w:themeColor="text1"/>
          <w:sz w:val="22"/>
          <w:szCs w:val="22"/>
          <w14:textFill>
            <w14:solidFill>
              <w14:schemeClr w14:val="tx1"/>
            </w14:solidFill>
          </w14:textFill>
        </w:rPr>
      </w:pPr>
      <w:r>
        <w:rPr>
          <w:rFonts w:hint="eastAsia" w:eastAsiaTheme="minorEastAsia"/>
          <w:color w:val="000000" w:themeColor="text1"/>
          <w:sz w:val="22"/>
          <w:szCs w:val="22"/>
          <w14:textFill>
            <w14:solidFill>
              <w14:schemeClr w14:val="tx1"/>
            </w14:solidFill>
          </w14:textFill>
        </w:rPr>
        <w:t>N 93</w:t>
      </w:r>
    </w:p>
    <w:p>
      <w:pPr>
        <w:spacing w:line="320" w:lineRule="exact"/>
        <w:rPr>
          <w:rFonts w:eastAsiaTheme="minorEastAsia"/>
          <w:color w:val="000000" w:themeColor="text1"/>
          <w:szCs w:val="21"/>
          <w14:textFill>
            <w14:solidFill>
              <w14:schemeClr w14:val="tx1"/>
            </w14:solidFill>
          </w14:textFill>
        </w:rPr>
      </w:pPr>
    </w:p>
    <w:p>
      <w:pPr>
        <w:spacing w:line="360" w:lineRule="auto"/>
        <w:ind w:firstLine="732" w:firstLineChars="100"/>
        <w:jc w:val="both"/>
        <w:rPr>
          <w:rFonts w:eastAsiaTheme="minorEastAsia"/>
          <w:color w:val="000000" w:themeColor="text1"/>
          <w:sz w:val="20"/>
          <w14:textFill>
            <w14:solidFill>
              <w14:schemeClr w14:val="tx1"/>
            </w14:solidFill>
          </w14:textFill>
        </w:rPr>
      </w:pPr>
      <w:r>
        <w:rPr>
          <w:rFonts w:eastAsia="黑体"/>
          <w:color w:val="000000" w:themeColor="text1"/>
          <w:sz w:val="72"/>
          <w:szCs w:val="72"/>
          <w14:textFill>
            <w14:solidFill>
              <w14:schemeClr w14:val="tx1"/>
            </w14:solidFill>
          </w14:textFill>
        </w:rPr>
        <w:t>团    体     标     准</w:t>
      </w:r>
    </w:p>
    <w:p>
      <w:pPr>
        <w:snapToGrid w:val="0"/>
        <w:spacing w:line="240" w:lineRule="auto"/>
        <w:jc w:val="right"/>
        <w:rPr>
          <w:rFonts w:hint="eastAsia" w:eastAsiaTheme="minorEastAsia"/>
          <w:color w:val="000000" w:themeColor="text1"/>
          <w:spacing w:val="10"/>
          <w:sz w:val="24"/>
          <w:lang w:val="en-US" w:eastAsia="zh-CN"/>
          <w14:textFill>
            <w14:solidFill>
              <w14:schemeClr w14:val="tx1"/>
            </w14:solidFill>
          </w14:textFill>
        </w:rPr>
      </w:pPr>
      <w:r>
        <w:rPr>
          <w:rFonts w:eastAsiaTheme="minorEastAsia"/>
          <w:color w:val="000000" w:themeColor="text1"/>
          <w:szCs w:val="21"/>
          <w14:textFill>
            <w14:solidFill>
              <w14:schemeClr w14:val="tx1"/>
            </w14:solidFill>
          </w14:textFill>
        </w:rPr>
        <w:t xml:space="preserve">                                                   </w:t>
      </w:r>
      <w:r>
        <w:rPr>
          <w:rFonts w:eastAsiaTheme="minorEastAsia"/>
          <w:color w:val="000000" w:themeColor="text1"/>
          <w:sz w:val="24"/>
          <w14:textFill>
            <w14:solidFill>
              <w14:schemeClr w14:val="tx1"/>
            </w14:solidFill>
          </w14:textFill>
        </w:rPr>
        <w:t>T/</w:t>
      </w:r>
      <w:r>
        <w:rPr>
          <w:rFonts w:hint="eastAsia" w:eastAsiaTheme="minorEastAsia"/>
          <w:color w:val="000000" w:themeColor="text1"/>
          <w:sz w:val="24"/>
          <w14:textFill>
            <w14:solidFill>
              <w14:schemeClr w14:val="tx1"/>
            </w14:solidFill>
          </w14:textFill>
        </w:rPr>
        <w:t>CHES</w:t>
      </w:r>
      <w:r>
        <w:rPr>
          <w:rFonts w:eastAsiaTheme="minorEastAsia"/>
          <w:color w:val="000000" w:themeColor="text1"/>
          <w:sz w:val="24"/>
          <w14:textFill>
            <w14:solidFill>
              <w14:schemeClr w14:val="tx1"/>
            </w14:solidFill>
          </w14:textFill>
        </w:rPr>
        <w:t xml:space="preserve">  XXX</w:t>
      </w:r>
      <w:r>
        <w:rPr>
          <w:rFonts w:eastAsiaTheme="minorEastAsia"/>
          <w:color w:val="000000" w:themeColor="text1"/>
          <w:spacing w:val="10"/>
          <w:sz w:val="24"/>
          <w14:textFill>
            <w14:solidFill>
              <w14:schemeClr w14:val="tx1"/>
            </w14:solidFill>
          </w14:textFill>
        </w:rPr>
        <w:t>—20</w:t>
      </w:r>
      <w:r>
        <w:rPr>
          <w:rFonts w:hint="eastAsia" w:eastAsiaTheme="minorEastAsia"/>
          <w:color w:val="000000" w:themeColor="text1"/>
          <w:spacing w:val="10"/>
          <w:sz w:val="24"/>
          <w:lang w:val="en-US" w:eastAsia="zh-CN"/>
          <w14:textFill>
            <w14:solidFill>
              <w14:schemeClr w14:val="tx1"/>
            </w14:solidFill>
          </w14:textFill>
        </w:rPr>
        <w:t>21</w:t>
      </w:r>
    </w:p>
    <w:p>
      <w:pPr>
        <w:snapToGrid w:val="0"/>
        <w:spacing w:line="240" w:lineRule="auto"/>
        <w:jc w:val="right"/>
        <w:rPr>
          <w:rFonts w:hint="eastAsia" w:eastAsiaTheme="minorEastAsia"/>
          <w:color w:val="000000" w:themeColor="text1"/>
          <w:sz w:val="24"/>
          <w14:textFill>
            <w14:solidFill>
              <w14:schemeClr w14:val="tx1"/>
            </w14:solidFill>
          </w14:textFill>
        </w:rPr>
      </w:pPr>
      <w:r>
        <w:rPr>
          <w:rFonts w:hint="eastAsia" w:eastAsiaTheme="minorEastAsia"/>
          <w:color w:val="000000" w:themeColor="text1"/>
          <w:sz w:val="24"/>
          <w:lang w:val="en-US" w:eastAsia="zh-CN"/>
          <w14:textFill>
            <w14:solidFill>
              <w14:schemeClr w14:val="tx1"/>
            </w14:solidFill>
          </w14:textFill>
        </w:rPr>
        <w:t xml:space="preserve">  </w:t>
      </w:r>
      <w:r>
        <w:rPr>
          <w:rFonts w:hint="eastAsia" w:eastAsiaTheme="minorEastAsia"/>
          <w:color w:val="000000" w:themeColor="text1"/>
          <w:sz w:val="24"/>
          <w14:textFill>
            <w14:solidFill>
              <w14:schemeClr w14:val="tx1"/>
            </w14:solidFill>
          </w14:textFill>
        </w:rPr>
        <w:t>T/CSHE</w:t>
      </w:r>
      <w:r>
        <w:rPr>
          <w:rFonts w:hint="eastAsia" w:eastAsiaTheme="minorEastAsia"/>
          <w:color w:val="000000" w:themeColor="text1"/>
          <w:sz w:val="24"/>
          <w:lang w:val="en-US" w:eastAsia="zh-CN"/>
          <w14:textFill>
            <w14:solidFill>
              <w14:schemeClr w14:val="tx1"/>
            </w14:solidFill>
          </w14:textFill>
        </w:rPr>
        <w:t xml:space="preserve">    </w:t>
      </w:r>
      <w:r>
        <w:rPr>
          <w:rFonts w:hint="eastAsia" w:eastAsiaTheme="minorEastAsia"/>
          <w:color w:val="000000" w:themeColor="text1"/>
          <w:sz w:val="24"/>
          <w14:textFill>
            <w14:solidFill>
              <w14:schemeClr w14:val="tx1"/>
            </w14:solidFill>
          </w14:textFill>
        </w:rPr>
        <w:t>XXX-2021</w:t>
      </w:r>
    </w:p>
    <w:p>
      <w:pPr>
        <w:snapToGrid w:val="0"/>
        <w:spacing w:line="240" w:lineRule="auto"/>
        <w:jc w:val="right"/>
        <w:rPr>
          <w:rFonts w:eastAsiaTheme="minorEastAsia"/>
          <w:color w:val="000000" w:themeColor="text1"/>
          <w:szCs w:val="21"/>
          <w14:textFill>
            <w14:solidFill>
              <w14:schemeClr w14:val="tx1"/>
            </w14:solidFill>
          </w14:textFill>
        </w:rPr>
      </w:pPr>
      <w:r>
        <w:rPr>
          <w:rFonts w:hint="eastAsia" w:eastAsiaTheme="minorEastAsia"/>
          <w:color w:val="000000" w:themeColor="text1"/>
          <w:sz w:val="24"/>
          <w14:textFill>
            <w14:solidFill>
              <w14:schemeClr w14:val="tx1"/>
            </w14:solidFill>
          </w14:textFill>
        </w:rPr>
        <w:t>T/CHINCOLD  XXX—2021</w:t>
      </w:r>
    </w:p>
    <w:p>
      <w:pPr>
        <w:rPr>
          <w:b/>
          <w:color w:val="000000" w:themeColor="text1"/>
          <w:sz w:val="48"/>
          <w:szCs w:val="48"/>
          <w14:textFill>
            <w14:solidFill>
              <w14:schemeClr w14:val="tx1"/>
            </w14:solidFill>
          </w14:textFill>
        </w:rPr>
      </w:pPr>
      <w:r>
        <w:rPr>
          <w:b/>
          <w:color w:val="000000" w:themeColor="text1"/>
          <w:sz w:val="48"/>
          <w:szCs w:val="48"/>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117475</wp:posOffset>
                </wp:positionV>
                <wp:extent cx="5989955" cy="635"/>
                <wp:effectExtent l="0" t="0" r="0" b="0"/>
                <wp:wrapNone/>
                <wp:docPr id="2" name="自选图形 32"/>
                <wp:cNvGraphicFramePr/>
                <a:graphic xmlns:a="http://schemas.openxmlformats.org/drawingml/2006/main">
                  <a:graphicData uri="http://schemas.microsoft.com/office/word/2010/wordprocessingShape">
                    <wps:wsp>
                      <wps:cNvCnPr/>
                      <wps:spPr>
                        <a:xfrm>
                          <a:off x="0" y="0"/>
                          <a:ext cx="5989955" cy="635"/>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 id="自选图形 32" o:spid="_x0000_s1026" o:spt="32" type="#_x0000_t32" style="position:absolute;left:0pt;margin-top:9.25pt;height:0.05pt;width:471.65pt;mso-position-horizontal:center;mso-position-horizontal-relative:margin;z-index:251669504;mso-width-relative:page;mso-height-relative:page;" filled="f" stroked="t" coordsize="21600,21600" o:gfxdata="UEsDBAoAAAAAAIdO4kAAAAAAAAAAAAAAAAAEAAAAZHJzL1BLAwQUAAAACACHTuJAxQCx4dIAAAAG&#10;AQAADwAAAGRycy9kb3ducmV2LnhtbE2PwU6EQBBE7yb+w6RNvBh3WFcJiwx7MPHkQVz9gAZ6gcj0&#10;EGZYxr+396THqupUvS4O0Y7qTLMfHBvYbhJQxI1rB+4MfH2+3megfEBucXRMBn7Iw6G8viowb93K&#10;H3Q+hk5JCfscDfQhTLnWvunJot+4iViyk5stBpFzp9sZVym3o35IklRbHFgWepzopafm+7hYA/E9&#10;5RCrLNYrL28+u6si2sqY25tt8gwqUAx/x3DBF3Qohal2C7dejQbkkSBu9gRK0v3jbgeqvhgp6LLQ&#10;//HLX1BLAwQUAAAACACHTuJAqPVrjfgBAADnAwAADgAAAGRycy9lMm9Eb2MueG1srVNLjhMxEN0j&#10;cQfLe9JJRhlNWunMImHYIIgEHKDidndb8k8uTzrZsUOcgR1L7gC3GWm4BWV3yHzYZEEv3GW76lW9&#10;V+XF9d5otpMBlbMVn4zGnEkrXK1sW/FPH29eXXGGEWwN2llZ8YNEfr18+WLR+1JOXed0LQMjEItl&#10;7yvexejLokDRSQM4cl5aumxcMBBpG9qiDtATutHFdDy+LHoXah+ckIh0uh4u+RExnAPomkYJuXbi&#10;1kgbB9QgNUSihJ3yyJe52qaRIr5vGpSR6YoT05hXSkL2Nq3FcgFlG8B3ShxLgHNKeMbJgLKU9AS1&#10;hgjsNqh/oIwSwaFr4kg4UwxEsiLEYjJ+ps2HDrzMXEhq9CfR8f/Bine7TWCqrviUMwuGGn7/5cfv&#10;z1/vvv26+/mdXUyTRL3HkjxXdhOOO/SbkPjum2DSn5iwfZb1cJJV7iMTdDibX83nsxlngu4uL2YJ&#10;sXgI9QHjG+kMS0bFMQZQbRdXzlpqnwuTLCzs3mIcAv8GpLzasp6meD6eUUcF0Dw2NAdkGk+c0LY5&#10;GJ1W9Y3SOoVgaLcrHdgO0kzk71jRE7eUZQ3YDX75KrlB2UmoX9uaxYMntSw9Ep5qMLLmTEt6U8nK&#10;nhGUPseTxNCWNEkyD8Ima+vqQ9Y7n1P/s2rHWU0D9nifox/e5/I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xQCx4dIAAAAGAQAADwAAAAAAAAABACAAAAAiAAAAZHJzL2Rvd25yZXYueG1sUEsBAhQA&#10;FAAAAAgAh07iQKj1a434AQAA5wMAAA4AAAAAAAAAAQAgAAAAIQEAAGRycy9lMm9Eb2MueG1sUEsF&#10;BgAAAAAGAAYAWQEAAIsFAAAAAA==&#10;">
                <v:fill on="f" focussize="0,0"/>
                <v:stroke weight="1.5pt" color="#000000" joinstyle="round"/>
                <v:imagedata o:title=""/>
                <o:lock v:ext="edit" aspectratio="f"/>
              </v:shape>
            </w:pict>
          </mc:Fallback>
        </mc:AlternateContent>
      </w:r>
    </w:p>
    <w:p>
      <w:pPr>
        <w:rPr>
          <w:b/>
          <w:color w:val="000000" w:themeColor="text1"/>
          <w:sz w:val="48"/>
          <w:szCs w:val="48"/>
          <w14:textFill>
            <w14:solidFill>
              <w14:schemeClr w14:val="tx1"/>
            </w14:solidFill>
          </w14:textFill>
        </w:rPr>
      </w:pPr>
    </w:p>
    <w:p>
      <w:pPr>
        <w:spacing w:line="580" w:lineRule="exact"/>
        <w:jc w:val="center"/>
        <w:rPr>
          <w:rFonts w:eastAsia="黑体"/>
          <w:color w:val="000000" w:themeColor="text1"/>
          <w:sz w:val="48"/>
          <w:szCs w:val="48"/>
          <w14:textFill>
            <w14:solidFill>
              <w14:schemeClr w14:val="tx1"/>
            </w14:solidFill>
          </w14:textFill>
        </w:rPr>
      </w:pPr>
    </w:p>
    <w:p>
      <w:pPr>
        <w:spacing w:line="580" w:lineRule="exact"/>
        <w:jc w:val="center"/>
        <w:rPr>
          <w:rFonts w:hint="eastAsia" w:eastAsia="黑体"/>
          <w:color w:val="000000" w:themeColor="text1"/>
          <w:sz w:val="48"/>
          <w:szCs w:val="48"/>
          <w14:textFill>
            <w14:solidFill>
              <w14:schemeClr w14:val="tx1"/>
            </w14:solidFill>
          </w14:textFill>
        </w:rPr>
      </w:pPr>
      <w:r>
        <w:rPr>
          <w:rFonts w:hint="eastAsia" w:eastAsia="黑体"/>
          <w:color w:val="000000" w:themeColor="text1"/>
          <w:sz w:val="48"/>
          <w:szCs w:val="48"/>
          <w14:textFill>
            <w14:solidFill>
              <w14:schemeClr w14:val="tx1"/>
            </w14:solidFill>
          </w14:textFill>
        </w:rPr>
        <w:t>水利水电工程类工程能力评价规范</w:t>
      </w:r>
    </w:p>
    <w:p>
      <w:pPr>
        <w:spacing w:line="580" w:lineRule="exact"/>
        <w:jc w:val="center"/>
        <w:rPr>
          <w:rFonts w:hint="eastAsia" w:eastAsia="黑体"/>
          <w:color w:val="000000" w:themeColor="text1"/>
          <w:sz w:val="48"/>
          <w:szCs w:val="48"/>
          <w14:textFill>
            <w14:solidFill>
              <w14:schemeClr w14:val="tx1"/>
            </w14:solidFill>
          </w14:textFill>
        </w:rPr>
      </w:pPr>
    </w:p>
    <w:p>
      <w:pPr>
        <w:jc w:val="center"/>
        <w:rPr>
          <w:rFonts w:eastAsia="黑体"/>
          <w:bCs/>
          <w:color w:val="000000" w:themeColor="text1"/>
          <w:sz w:val="36"/>
          <w:szCs w:val="36"/>
          <w14:textFill>
            <w14:solidFill>
              <w14:schemeClr w14:val="tx1"/>
            </w14:solidFill>
          </w14:textFill>
        </w:rPr>
      </w:pPr>
      <w:r>
        <w:rPr>
          <w:rFonts w:eastAsia="黑体"/>
          <w:bCs/>
          <w:color w:val="000000" w:themeColor="text1"/>
          <w:sz w:val="36"/>
          <w:szCs w:val="36"/>
          <w14:textFill>
            <w14:solidFill>
              <w14:schemeClr w14:val="tx1"/>
            </w14:solidFill>
          </w14:textFill>
        </w:rPr>
        <w:t>Specification o</w:t>
      </w:r>
      <w:r>
        <w:rPr>
          <w:rFonts w:eastAsia="黑体"/>
          <w:bCs/>
          <w:color w:val="000000" w:themeColor="text1"/>
          <w:sz w:val="36"/>
          <w:szCs w:val="36"/>
          <w:highlight w:val="none"/>
          <w14:textFill>
            <w14:solidFill>
              <w14:schemeClr w14:val="tx1"/>
            </w14:solidFill>
          </w14:textFill>
        </w:rPr>
        <w:t xml:space="preserve">f </w:t>
      </w:r>
      <w:r>
        <w:rPr>
          <w:rFonts w:hint="eastAsia" w:eastAsia="黑体"/>
          <w:bCs/>
          <w:color w:val="000000" w:themeColor="text1"/>
          <w:sz w:val="36"/>
          <w:szCs w:val="36"/>
          <w:highlight w:val="none"/>
          <w14:textFill>
            <w14:solidFill>
              <w14:schemeClr w14:val="tx1"/>
            </w14:solidFill>
          </w14:textFill>
        </w:rPr>
        <w:t>c</w:t>
      </w:r>
      <w:r>
        <w:rPr>
          <w:rFonts w:eastAsia="黑体"/>
          <w:bCs/>
          <w:color w:val="000000" w:themeColor="text1"/>
          <w:sz w:val="36"/>
          <w:szCs w:val="36"/>
          <w14:textFill>
            <w14:solidFill>
              <w14:schemeClr w14:val="tx1"/>
            </w14:solidFill>
          </w14:textFill>
        </w:rPr>
        <w:t xml:space="preserve">apability </w:t>
      </w:r>
      <w:r>
        <w:rPr>
          <w:rFonts w:hint="eastAsia" w:eastAsia="黑体"/>
          <w:bCs/>
          <w:color w:val="000000" w:themeColor="text1"/>
          <w:sz w:val="36"/>
          <w:szCs w:val="36"/>
          <w14:textFill>
            <w14:solidFill>
              <w14:schemeClr w14:val="tx1"/>
            </w14:solidFill>
          </w14:textFill>
        </w:rPr>
        <w:t>e</w:t>
      </w:r>
      <w:r>
        <w:rPr>
          <w:rFonts w:eastAsia="黑体"/>
          <w:bCs/>
          <w:color w:val="000000" w:themeColor="text1"/>
          <w:sz w:val="36"/>
          <w:szCs w:val="36"/>
          <w14:textFill>
            <w14:solidFill>
              <w14:schemeClr w14:val="tx1"/>
            </w14:solidFill>
          </w14:textFill>
        </w:rPr>
        <w:t xml:space="preserve">valuation of </w:t>
      </w:r>
      <w:r>
        <w:rPr>
          <w:rFonts w:hint="eastAsia" w:eastAsia="黑体"/>
          <w:bCs/>
          <w:color w:val="000000" w:themeColor="text1"/>
          <w:sz w:val="36"/>
          <w:szCs w:val="36"/>
          <w14:textFill>
            <w14:solidFill>
              <w14:schemeClr w14:val="tx1"/>
            </w14:solidFill>
          </w14:textFill>
        </w:rPr>
        <w:t>p</w:t>
      </w:r>
      <w:r>
        <w:rPr>
          <w:rFonts w:eastAsia="黑体"/>
          <w:bCs/>
          <w:color w:val="000000" w:themeColor="text1"/>
          <w:sz w:val="36"/>
          <w:szCs w:val="36"/>
          <w14:textFill>
            <w14:solidFill>
              <w14:schemeClr w14:val="tx1"/>
            </w14:solidFill>
          </w14:textFill>
        </w:rPr>
        <w:t xml:space="preserve">rofessional </w:t>
      </w:r>
      <w:r>
        <w:rPr>
          <w:rFonts w:hint="eastAsia" w:eastAsia="黑体"/>
          <w:bCs/>
          <w:color w:val="000000" w:themeColor="text1"/>
          <w:sz w:val="36"/>
          <w:szCs w:val="36"/>
          <w14:textFill>
            <w14:solidFill>
              <w14:schemeClr w14:val="tx1"/>
            </w14:solidFill>
          </w14:textFill>
        </w:rPr>
        <w:t>e</w:t>
      </w:r>
      <w:r>
        <w:rPr>
          <w:rFonts w:eastAsia="黑体"/>
          <w:bCs/>
          <w:color w:val="000000" w:themeColor="text1"/>
          <w:sz w:val="36"/>
          <w:szCs w:val="36"/>
          <w14:textFill>
            <w14:solidFill>
              <w14:schemeClr w14:val="tx1"/>
            </w14:solidFill>
          </w14:textFill>
        </w:rPr>
        <w:t xml:space="preserve">ngineers: </w:t>
      </w:r>
      <w:r>
        <w:rPr>
          <w:rFonts w:hint="eastAsia" w:eastAsia="黑体"/>
          <w:bCs/>
          <w:color w:val="000000" w:themeColor="text1"/>
          <w:sz w:val="36"/>
          <w:szCs w:val="36"/>
          <w14:textFill>
            <w14:solidFill>
              <w14:schemeClr w14:val="tx1"/>
            </w14:solidFill>
          </w14:textFill>
        </w:rPr>
        <w:t>h</w:t>
      </w:r>
      <w:r>
        <w:rPr>
          <w:rFonts w:eastAsia="黑体"/>
          <w:bCs/>
          <w:color w:val="000000" w:themeColor="text1"/>
          <w:sz w:val="36"/>
          <w:szCs w:val="36"/>
          <w14:textFill>
            <w14:solidFill>
              <w14:schemeClr w14:val="tx1"/>
            </w14:solidFill>
          </w14:textFill>
        </w:rPr>
        <w:t xml:space="preserve">ydraulic and </w:t>
      </w:r>
      <w:r>
        <w:rPr>
          <w:rFonts w:hint="eastAsia" w:eastAsia="黑体"/>
          <w:bCs/>
          <w:color w:val="000000" w:themeColor="text1"/>
          <w:sz w:val="36"/>
          <w:szCs w:val="36"/>
          <w14:textFill>
            <w14:solidFill>
              <w14:schemeClr w14:val="tx1"/>
            </w14:solidFill>
          </w14:textFill>
        </w:rPr>
        <w:t>h</w:t>
      </w:r>
      <w:r>
        <w:rPr>
          <w:rFonts w:eastAsia="黑体"/>
          <w:bCs/>
          <w:color w:val="000000" w:themeColor="text1"/>
          <w:sz w:val="36"/>
          <w:szCs w:val="36"/>
          <w14:textFill>
            <w14:solidFill>
              <w14:schemeClr w14:val="tx1"/>
            </w14:solidFill>
          </w14:textFill>
        </w:rPr>
        <w:t xml:space="preserve">ydroelectric </w:t>
      </w:r>
      <w:r>
        <w:rPr>
          <w:rFonts w:hint="eastAsia" w:eastAsia="黑体"/>
          <w:bCs/>
          <w:color w:val="000000" w:themeColor="text1"/>
          <w:sz w:val="36"/>
          <w:szCs w:val="36"/>
          <w14:textFill>
            <w14:solidFill>
              <w14:schemeClr w14:val="tx1"/>
            </w14:solidFill>
          </w14:textFill>
        </w:rPr>
        <w:t>e</w:t>
      </w:r>
      <w:r>
        <w:rPr>
          <w:rFonts w:eastAsia="黑体"/>
          <w:bCs/>
          <w:color w:val="000000" w:themeColor="text1"/>
          <w:sz w:val="36"/>
          <w:szCs w:val="36"/>
          <w14:textFill>
            <w14:solidFill>
              <w14:schemeClr w14:val="tx1"/>
            </w14:solidFill>
          </w14:textFill>
        </w:rPr>
        <w:t>ngineers</w:t>
      </w:r>
    </w:p>
    <w:p>
      <w:pPr>
        <w:spacing w:line="600" w:lineRule="auto"/>
        <w:jc w:val="center"/>
        <w:rPr>
          <w:rFonts w:hint="default" w:eastAsia="宋体"/>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(征求意见稿)</w:t>
      </w:r>
    </w:p>
    <w:p>
      <w:pPr>
        <w:spacing w:line="600" w:lineRule="auto"/>
        <w:jc w:val="left"/>
        <w:rPr>
          <w:rFonts w:hint="eastAsia"/>
          <w:color w:val="000000" w:themeColor="text1"/>
          <w:sz w:val="32"/>
          <w:szCs w:val="32"/>
          <w14:textFill>
            <w14:solidFill>
              <w14:schemeClr w14:val="tx1"/>
            </w14:solidFill>
          </w14:textFill>
        </w:rPr>
      </w:pPr>
      <w:bookmarkStart w:id="34" w:name="_GoBack"/>
      <w:bookmarkEnd w:id="34"/>
    </w:p>
    <w:p>
      <w:pPr>
        <w:spacing w:line="600" w:lineRule="auto"/>
        <w:jc w:val="left"/>
        <w:rPr>
          <w:color w:val="000000" w:themeColor="text1"/>
          <w:sz w:val="32"/>
          <w:szCs w:val="32"/>
          <w14:textFill>
            <w14:solidFill>
              <w14:schemeClr w14:val="tx1"/>
            </w14:solidFill>
          </w14:textFill>
        </w:rPr>
      </w:pPr>
    </w:p>
    <w:p>
      <w:pPr>
        <w:spacing w:line="600" w:lineRule="auto"/>
        <w:rPr>
          <w:rFonts w:eastAsia="方正粗圆简体"/>
          <w:color w:val="000000" w:themeColor="text1"/>
          <w:sz w:val="30"/>
          <w:szCs w:val="30"/>
          <w:u w:val="single"/>
          <w14:textFill>
            <w14:solidFill>
              <w14:schemeClr w14:val="tx1"/>
            </w14:solidFill>
          </w14:textFill>
        </w:rPr>
      </w:pPr>
      <w:r>
        <w:rPr>
          <w:color w:val="000000" w:themeColor="text1"/>
          <w:sz w:val="30"/>
          <w:szCs w:val="30"/>
          <w:u w:val="single"/>
          <w14:textFill>
            <w14:solidFill>
              <w14:schemeClr w14:val="tx1"/>
            </w14:solidFill>
          </w14:textFill>
        </w:rPr>
        <w:t>202</w:t>
      </w:r>
      <w:r>
        <w:rPr>
          <w:rFonts w:hint="eastAsia"/>
          <w:color w:val="000000" w:themeColor="text1"/>
          <w:sz w:val="30"/>
          <w:szCs w:val="30"/>
          <w:u w:val="single"/>
          <w:lang w:val="en-US" w:eastAsia="zh-CN"/>
          <w14:textFill>
            <w14:solidFill>
              <w14:schemeClr w14:val="tx1"/>
            </w14:solidFill>
          </w14:textFill>
        </w:rPr>
        <w:t>1</w:t>
      </w:r>
      <w:r>
        <w:rPr>
          <w:color w:val="000000" w:themeColor="text1"/>
          <w:sz w:val="30"/>
          <w:szCs w:val="30"/>
          <w:u w:val="single"/>
          <w14:textFill>
            <w14:solidFill>
              <w14:schemeClr w14:val="tx1"/>
            </w14:solidFill>
          </w14:textFill>
        </w:rPr>
        <w:t>-XX-XX</w:t>
      </w:r>
      <w:r>
        <w:rPr>
          <w:rFonts w:hint="eastAsia" w:eastAsia="黑体"/>
          <w:color w:val="000000" w:themeColor="text1"/>
          <w:sz w:val="30"/>
          <w:szCs w:val="30"/>
          <w:u w:val="single"/>
          <w14:textFill>
            <w14:solidFill>
              <w14:schemeClr w14:val="tx1"/>
            </w14:solidFill>
          </w14:textFill>
        </w:rPr>
        <w:t>发布</w:t>
      </w:r>
      <w:r>
        <w:rPr>
          <w:rFonts w:eastAsia="黑体"/>
          <w:color w:val="000000" w:themeColor="text1"/>
          <w:sz w:val="30"/>
          <w:szCs w:val="30"/>
          <w:u w:val="single"/>
          <w14:textFill>
            <w14:solidFill>
              <w14:schemeClr w14:val="tx1"/>
            </w14:solidFill>
          </w14:textFill>
        </w:rPr>
        <w:t xml:space="preserve">                      </w:t>
      </w:r>
      <w:r>
        <w:rPr>
          <w:color w:val="000000" w:themeColor="text1"/>
          <w:sz w:val="30"/>
          <w:szCs w:val="30"/>
          <w:u w:val="single"/>
          <w14:textFill>
            <w14:solidFill>
              <w14:schemeClr w14:val="tx1"/>
            </w14:solidFill>
          </w14:textFill>
        </w:rPr>
        <w:t>202</w:t>
      </w:r>
      <w:r>
        <w:rPr>
          <w:rFonts w:hint="eastAsia"/>
          <w:color w:val="000000" w:themeColor="text1"/>
          <w:sz w:val="30"/>
          <w:szCs w:val="30"/>
          <w:u w:val="single"/>
          <w:lang w:val="en-US" w:eastAsia="zh-CN"/>
          <w14:textFill>
            <w14:solidFill>
              <w14:schemeClr w14:val="tx1"/>
            </w14:solidFill>
          </w14:textFill>
        </w:rPr>
        <w:t>1</w:t>
      </w:r>
      <w:r>
        <w:rPr>
          <w:color w:val="000000" w:themeColor="text1"/>
          <w:sz w:val="30"/>
          <w:szCs w:val="30"/>
          <w:u w:val="single"/>
          <w14:textFill>
            <w14:solidFill>
              <w14:schemeClr w14:val="tx1"/>
            </w14:solidFill>
          </w14:textFill>
        </w:rPr>
        <w:t>-XX-XX</w:t>
      </w:r>
      <w:r>
        <w:rPr>
          <w:rFonts w:hint="eastAsia" w:eastAsia="黑体"/>
          <w:color w:val="000000" w:themeColor="text1"/>
          <w:sz w:val="30"/>
          <w:szCs w:val="30"/>
          <w:u w:val="single"/>
          <w14:textFill>
            <w14:solidFill>
              <w14:schemeClr w14:val="tx1"/>
            </w14:solidFill>
          </w14:textFill>
        </w:rPr>
        <w:t>实施</w:t>
      </w:r>
    </w:p>
    <w:p>
      <w:pPr>
        <w:snapToGrid w:val="0"/>
        <w:jc w:val="center"/>
        <w:rPr>
          <w:rFonts w:hint="eastAsia"/>
          <w:b/>
          <w:color w:val="000000" w:themeColor="text1"/>
          <w:sz w:val="30"/>
          <w:szCs w:val="30"/>
          <w14:textFill>
            <w14:solidFill>
              <w14:schemeClr w14:val="tx1"/>
            </w14:solidFill>
          </w14:textFill>
        </w:rPr>
      </w:pPr>
      <w:r>
        <w:rPr>
          <w:rFonts w:hint="eastAsia"/>
          <w:b/>
          <w:color w:val="000000" w:themeColor="text1"/>
          <w:sz w:val="30"/>
          <w:szCs w:val="30"/>
          <w14:textFill>
            <w14:solidFill>
              <w14:schemeClr w14:val="tx1"/>
            </w14:solidFill>
          </w14:textFill>
        </w:rPr>
        <w:t>中国水利学会</w:t>
      </w:r>
    </w:p>
    <w:p>
      <w:pPr>
        <w:snapToGrid w:val="0"/>
        <w:jc w:val="center"/>
        <w:rPr>
          <w:rFonts w:hint="eastAsia" w:ascii="Times New Roman" w:hAnsi="Times New Roman" w:eastAsia="仿宋_GB2312" w:cs="Times New Roman"/>
          <w:sz w:val="24"/>
          <w:szCs w:val="22"/>
          <w:lang w:eastAsia="zh-CN"/>
        </w:rPr>
      </w:pPr>
      <w:r>
        <w:rPr>
          <w:rFonts w:hint="eastAsia" w:cs="Times New Roman"/>
          <w:b/>
          <w:color w:val="000000" w:themeColor="text1"/>
          <w:sz w:val="30"/>
          <w:szCs w:val="30"/>
          <w:lang w:val="en-US" w:eastAsia="zh-CN"/>
          <w14:textFill>
            <w14:solidFill>
              <w14:schemeClr w14:val="tx1"/>
            </w14:solidFill>
          </w14:textFill>
        </w:rPr>
        <w:t xml:space="preserve">     </w:t>
      </w:r>
      <w:r>
        <w:rPr>
          <w:rFonts w:hint="eastAsia" w:ascii="Times New Roman" w:hAnsi="Times New Roman" w:eastAsia="宋体" w:cs="Times New Roman"/>
          <w:b/>
          <w:color w:val="000000" w:themeColor="text1"/>
          <w:sz w:val="30"/>
          <w:szCs w:val="30"/>
          <w14:textFill>
            <w14:solidFill>
              <w14:schemeClr w14:val="tx1"/>
            </w14:solidFill>
          </w14:textFill>
        </w:rPr>
        <w:t>中国水力发电工程学会</w:t>
      </w:r>
      <w:r>
        <w:rPr>
          <w:rFonts w:hint="eastAsia" w:eastAsia="宋体" w:cs="Times New Roman"/>
          <w:b/>
          <w:color w:val="000000" w:themeColor="text1"/>
          <w:sz w:val="30"/>
          <w:szCs w:val="30"/>
          <w:lang w:val="en-US" w:eastAsia="zh-CN"/>
          <w14:textFill>
            <w14:solidFill>
              <w14:schemeClr w14:val="tx1"/>
            </w14:solidFill>
          </w14:textFill>
        </w:rPr>
        <w:t xml:space="preserve"> </w:t>
      </w:r>
      <w:r>
        <w:rPr>
          <w:rFonts w:hint="eastAsia" w:eastAsia="仿宋_GB2312" w:cs="Times New Roman"/>
          <w:sz w:val="24"/>
          <w:szCs w:val="22"/>
          <w:lang w:val="en-US" w:eastAsia="zh-CN"/>
        </w:rPr>
        <w:t xml:space="preserve"> </w:t>
      </w:r>
      <w:r>
        <w:rPr>
          <w:rFonts w:hint="eastAsia" w:eastAsia="黑体"/>
          <w:color w:val="000000" w:themeColor="text1"/>
          <w:sz w:val="30"/>
          <w:szCs w:val="30"/>
          <w14:textFill>
            <w14:solidFill>
              <w14:schemeClr w14:val="tx1"/>
            </w14:solidFill>
          </w14:textFill>
        </w:rPr>
        <w:t>发布</w:t>
      </w:r>
    </w:p>
    <w:p>
      <w:pPr>
        <w:snapToGrid w:val="0"/>
        <w:jc w:val="center"/>
        <w:rPr>
          <w:rFonts w:eastAsia="黑体"/>
          <w:color w:val="000000" w:themeColor="text1"/>
          <w:sz w:val="30"/>
          <w:szCs w:val="30"/>
          <w14:textFill>
            <w14:solidFill>
              <w14:schemeClr w14:val="tx1"/>
            </w14:solidFill>
          </w14:textFill>
        </w:rPr>
      </w:pPr>
      <w:r>
        <w:rPr>
          <w:rFonts w:hint="eastAsia" w:ascii="Times New Roman" w:hAnsi="Times New Roman" w:eastAsia="宋体" w:cs="Times New Roman"/>
          <w:b/>
          <w:color w:val="000000" w:themeColor="text1"/>
          <w:sz w:val="30"/>
          <w:szCs w:val="30"/>
          <w14:textFill>
            <w14:solidFill>
              <w14:schemeClr w14:val="tx1"/>
            </w14:solidFill>
          </w14:textFill>
        </w:rPr>
        <w:t>中国大坝工程学会</w:t>
      </w:r>
      <w:r>
        <w:rPr>
          <w:b/>
          <w:color w:val="000000" w:themeColor="text1"/>
          <w:sz w:val="30"/>
          <w:szCs w:val="30"/>
          <w14:textFill>
            <w14:solidFill>
              <w14:schemeClr w14:val="tx1"/>
            </w14:solidFill>
          </w14:textFill>
        </w:rPr>
        <w:t xml:space="preserve"> </w:t>
      </w:r>
    </w:p>
    <w:p>
      <w:pPr>
        <w:rPr>
          <w:rFonts w:eastAsia="黑体"/>
          <w:bCs/>
          <w:color w:val="000000" w:themeColor="text1"/>
          <w:sz w:val="32"/>
          <w14:textFill>
            <w14:solidFill>
              <w14:schemeClr w14:val="tx1"/>
            </w14:solidFill>
          </w14:textFill>
        </w:rPr>
      </w:pPr>
    </w:p>
    <w:p>
      <w:pPr>
        <w:jc w:val="center"/>
        <w:rPr>
          <w:rFonts w:eastAsia="黑体"/>
          <w:bCs/>
          <w:color w:val="000000" w:themeColor="text1"/>
          <w:sz w:val="32"/>
          <w14:textFill>
            <w14:solidFill>
              <w14:schemeClr w14:val="tx1"/>
            </w14:solidFill>
          </w14:textFill>
        </w:rPr>
      </w:pPr>
      <w:r>
        <w:rPr>
          <w:rFonts w:hint="eastAsia" w:eastAsia="黑体"/>
          <w:bCs/>
          <w:color w:val="000000" w:themeColor="text1"/>
          <w:sz w:val="32"/>
          <w14:textFill>
            <w14:solidFill>
              <w14:schemeClr w14:val="tx1"/>
            </w14:solidFill>
          </w14:textFill>
        </w:rPr>
        <w:t>目</w:t>
      </w:r>
      <w:r>
        <w:rPr>
          <w:rFonts w:eastAsia="黑体"/>
          <w:bCs/>
          <w:color w:val="000000" w:themeColor="text1"/>
          <w:sz w:val="32"/>
          <w14:textFill>
            <w14:solidFill>
              <w14:schemeClr w14:val="tx1"/>
            </w14:solidFill>
          </w14:textFill>
        </w:rPr>
        <w:t xml:space="preserve">  </w:t>
      </w:r>
      <w:r>
        <w:rPr>
          <w:rFonts w:hint="eastAsia" w:eastAsia="黑体"/>
          <w:bCs/>
          <w:color w:val="000000" w:themeColor="text1"/>
          <w:sz w:val="32"/>
          <w14:textFill>
            <w14:solidFill>
              <w14:schemeClr w14:val="tx1"/>
            </w14:solidFill>
          </w14:textFill>
        </w:rPr>
        <w:t>次</w:t>
      </w:r>
    </w:p>
    <w:p>
      <w:pPr>
        <w:pStyle w:val="19"/>
        <w:tabs>
          <w:tab w:val="right" w:leader="dot" w:pos="9060"/>
        </w:tabs>
        <w:rPr>
          <w:rFonts w:eastAsia="宋体"/>
          <w:sz w:val="21"/>
          <w:szCs w:val="21"/>
        </w:rPr>
      </w:pPr>
      <w:r>
        <w:fldChar w:fldCharType="begin"/>
      </w:r>
      <w:r>
        <w:instrText xml:space="preserve"> TOC \o "1-1" \h \z \u </w:instrText>
      </w:r>
      <w:r>
        <w:fldChar w:fldCharType="separate"/>
      </w: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"_Toc66718664"</w:instrText>
      </w:r>
      <w:r>
        <w:rPr>
          <w:rStyle w:val="32"/>
          <w:rFonts w:eastAsia="宋体"/>
          <w:sz w:val="21"/>
          <w:szCs w:val="21"/>
        </w:rPr>
        <w:instrText xml:space="preserve"> </w:instrText>
      </w:r>
      <w:r>
        <w:rPr>
          <w:rStyle w:val="32"/>
          <w:rFonts w:eastAsia="宋体"/>
          <w:sz w:val="21"/>
          <w:szCs w:val="21"/>
        </w:rPr>
        <w:fldChar w:fldCharType="separate"/>
      </w:r>
      <w:r>
        <w:rPr>
          <w:rStyle w:val="32"/>
          <w:rFonts w:hint="eastAsia" w:eastAsia="宋体"/>
          <w:bCs/>
          <w:sz w:val="21"/>
          <w:szCs w:val="21"/>
        </w:rPr>
        <w:t>前</w:t>
      </w:r>
      <w:r>
        <w:rPr>
          <w:rStyle w:val="32"/>
          <w:rFonts w:eastAsia="宋体"/>
          <w:bCs/>
          <w:sz w:val="21"/>
          <w:szCs w:val="21"/>
        </w:rPr>
        <w:t xml:space="preserve">  </w:t>
      </w:r>
      <w:r>
        <w:rPr>
          <w:rStyle w:val="32"/>
          <w:rFonts w:hint="eastAsia" w:eastAsia="宋体"/>
          <w:bCs/>
          <w:sz w:val="21"/>
          <w:szCs w:val="21"/>
        </w:rPr>
        <w:t>言</w:t>
      </w:r>
      <w:r>
        <w:rPr>
          <w:rFonts w:eastAsia="宋体"/>
          <w:sz w:val="21"/>
          <w:szCs w:val="21"/>
        </w:rPr>
        <w:tab/>
      </w:r>
      <w:r>
        <w:rPr>
          <w:rFonts w:eastAsia="宋体"/>
          <w:sz w:val="21"/>
          <w:szCs w:val="21"/>
        </w:rPr>
        <w:fldChar w:fldCharType="begin"/>
      </w:r>
      <w:r>
        <w:rPr>
          <w:rFonts w:eastAsia="宋体"/>
          <w:sz w:val="21"/>
          <w:szCs w:val="21"/>
        </w:rPr>
        <w:instrText xml:space="preserve"> PAGEREF _Toc66718664 \h </w:instrText>
      </w:r>
      <w:r>
        <w:rPr>
          <w:rFonts w:eastAsia="宋体"/>
          <w:sz w:val="21"/>
          <w:szCs w:val="21"/>
        </w:rPr>
        <w:fldChar w:fldCharType="separate"/>
      </w:r>
      <w:r>
        <w:rPr>
          <w:rFonts w:eastAsia="宋体"/>
          <w:sz w:val="21"/>
          <w:szCs w:val="21"/>
        </w:rPr>
        <w:t xml:space="preserve"> </w:t>
      </w:r>
      <w:r>
        <w:rPr>
          <w:rFonts w:eastAsia="宋体"/>
          <w:sz w:val="21"/>
          <w:szCs w:val="21"/>
        </w:rPr>
        <w:fldChar w:fldCharType="end"/>
      </w:r>
      <w:r>
        <w:rPr>
          <w:rStyle w:val="32"/>
          <w:rFonts w:eastAsia="宋体"/>
          <w:sz w:val="21"/>
          <w:szCs w:val="21"/>
        </w:rPr>
        <w:fldChar w:fldCharType="end"/>
      </w:r>
    </w:p>
    <w:p>
      <w:pPr>
        <w:pStyle w:val="19"/>
        <w:tabs>
          <w:tab w:val="right" w:leader="dot" w:pos="9060"/>
        </w:tabs>
        <w:rPr>
          <w:rFonts w:eastAsia="宋体"/>
          <w:sz w:val="21"/>
          <w:szCs w:val="21"/>
        </w:rPr>
      </w:pP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"_Toc66718665"</w:instrText>
      </w:r>
      <w:r>
        <w:rPr>
          <w:rStyle w:val="32"/>
          <w:rFonts w:eastAsia="宋体"/>
          <w:sz w:val="21"/>
          <w:szCs w:val="21"/>
        </w:rPr>
        <w:instrText xml:space="preserve"> </w:instrText>
      </w:r>
      <w:r>
        <w:rPr>
          <w:rStyle w:val="32"/>
          <w:rFonts w:eastAsia="宋体"/>
          <w:sz w:val="21"/>
          <w:szCs w:val="21"/>
        </w:rPr>
        <w:fldChar w:fldCharType="separate"/>
      </w:r>
      <w:r>
        <w:rPr>
          <w:rStyle w:val="32"/>
          <w:rFonts w:hint="eastAsia" w:eastAsia="宋体"/>
          <w:bCs/>
          <w:sz w:val="21"/>
          <w:szCs w:val="21"/>
        </w:rPr>
        <w:t>引</w:t>
      </w:r>
      <w:r>
        <w:rPr>
          <w:rStyle w:val="32"/>
          <w:rFonts w:eastAsia="宋体"/>
          <w:bCs/>
          <w:sz w:val="21"/>
          <w:szCs w:val="21"/>
        </w:rPr>
        <w:t xml:space="preserve">  </w:t>
      </w:r>
      <w:r>
        <w:rPr>
          <w:rStyle w:val="32"/>
          <w:rFonts w:hint="eastAsia" w:eastAsia="宋体"/>
          <w:bCs/>
          <w:sz w:val="21"/>
          <w:szCs w:val="21"/>
        </w:rPr>
        <w:t>言</w:t>
      </w:r>
      <w:r>
        <w:rPr>
          <w:rFonts w:eastAsia="宋体"/>
          <w:sz w:val="21"/>
          <w:szCs w:val="21"/>
        </w:rPr>
        <w:tab/>
      </w:r>
      <w:r>
        <w:rPr>
          <w:rFonts w:eastAsia="宋体"/>
          <w:sz w:val="21"/>
          <w:szCs w:val="21"/>
        </w:rPr>
        <w:fldChar w:fldCharType="begin"/>
      </w:r>
      <w:r>
        <w:rPr>
          <w:rFonts w:eastAsia="宋体"/>
          <w:sz w:val="21"/>
          <w:szCs w:val="21"/>
        </w:rPr>
        <w:instrText xml:space="preserve"> PAGEREF _Toc66718665 \h </w:instrText>
      </w:r>
      <w:r>
        <w:rPr>
          <w:rFonts w:eastAsia="宋体"/>
          <w:sz w:val="21"/>
          <w:szCs w:val="21"/>
        </w:rPr>
        <w:fldChar w:fldCharType="separate"/>
      </w:r>
      <w:r>
        <w:rPr>
          <w:rFonts w:eastAsia="宋体"/>
          <w:sz w:val="21"/>
          <w:szCs w:val="21"/>
        </w:rPr>
        <w:t xml:space="preserve"> </w:t>
      </w:r>
      <w:r>
        <w:rPr>
          <w:rFonts w:eastAsia="宋体"/>
          <w:sz w:val="21"/>
          <w:szCs w:val="21"/>
        </w:rPr>
        <w:fldChar w:fldCharType="end"/>
      </w:r>
      <w:r>
        <w:rPr>
          <w:rStyle w:val="32"/>
          <w:rFonts w:eastAsia="宋体"/>
          <w:sz w:val="21"/>
          <w:szCs w:val="21"/>
        </w:rPr>
        <w:fldChar w:fldCharType="end"/>
      </w:r>
    </w:p>
    <w:p>
      <w:pPr>
        <w:pStyle w:val="19"/>
        <w:tabs>
          <w:tab w:val="right" w:leader="dot" w:pos="9060"/>
        </w:tabs>
        <w:rPr>
          <w:rFonts w:eastAsia="宋体"/>
          <w:sz w:val="21"/>
          <w:szCs w:val="21"/>
        </w:rPr>
      </w:pPr>
      <w:r>
        <w:fldChar w:fldCharType="begin"/>
      </w:r>
      <w:r>
        <w:instrText xml:space="preserve"> HYPERLINK \l "_Toc66718666" </w:instrText>
      </w:r>
      <w:r>
        <w:fldChar w:fldCharType="separate"/>
      </w:r>
      <w:r>
        <w:rPr>
          <w:rStyle w:val="32"/>
          <w:rFonts w:eastAsia="宋体"/>
          <w:sz w:val="21"/>
          <w:szCs w:val="21"/>
        </w:rPr>
        <w:t xml:space="preserve">1 </w:t>
      </w:r>
      <w:r>
        <w:rPr>
          <w:rStyle w:val="32"/>
          <w:rFonts w:hint="eastAsia" w:eastAsia="宋体"/>
          <w:sz w:val="21"/>
          <w:szCs w:val="21"/>
        </w:rPr>
        <w:t>范围</w:t>
      </w:r>
      <w:r>
        <w:rPr>
          <w:rFonts w:eastAsia="宋体"/>
          <w:sz w:val="21"/>
          <w:szCs w:val="21"/>
        </w:rPr>
        <w:tab/>
      </w:r>
      <w:r>
        <w:rPr>
          <w:rFonts w:eastAsia="宋体"/>
          <w:sz w:val="21"/>
          <w:szCs w:val="21"/>
        </w:rPr>
        <w:fldChar w:fldCharType="begin"/>
      </w:r>
      <w:r>
        <w:rPr>
          <w:rFonts w:eastAsia="宋体"/>
          <w:sz w:val="21"/>
          <w:szCs w:val="21"/>
        </w:rPr>
        <w:instrText xml:space="preserve"> PAGEREF _Toc66718666 \h </w:instrText>
      </w:r>
      <w:r>
        <w:rPr>
          <w:rFonts w:eastAsia="宋体"/>
          <w:sz w:val="21"/>
          <w:szCs w:val="21"/>
        </w:rPr>
        <w:fldChar w:fldCharType="separate"/>
      </w:r>
      <w:r>
        <w:rPr>
          <w:rFonts w:eastAsia="宋体"/>
          <w:sz w:val="21"/>
          <w:szCs w:val="21"/>
        </w:rPr>
        <w:t>1</w:t>
      </w:r>
      <w:r>
        <w:rPr>
          <w:rFonts w:eastAsia="宋体"/>
          <w:sz w:val="21"/>
          <w:szCs w:val="21"/>
        </w:rPr>
        <w:fldChar w:fldCharType="end"/>
      </w:r>
      <w:r>
        <w:rPr>
          <w:rFonts w:eastAsia="宋体"/>
          <w:sz w:val="21"/>
          <w:szCs w:val="21"/>
        </w:rPr>
        <w:fldChar w:fldCharType="end"/>
      </w:r>
    </w:p>
    <w:p>
      <w:pPr>
        <w:pStyle w:val="19"/>
        <w:tabs>
          <w:tab w:val="right" w:leader="dot" w:pos="9060"/>
        </w:tabs>
        <w:rPr>
          <w:rFonts w:eastAsia="宋体"/>
          <w:sz w:val="21"/>
          <w:szCs w:val="21"/>
        </w:rPr>
      </w:pPr>
      <w:r>
        <w:fldChar w:fldCharType="begin"/>
      </w:r>
      <w:r>
        <w:instrText xml:space="preserve"> HYPERLINK \l "_Toc66718667" </w:instrText>
      </w:r>
      <w:r>
        <w:fldChar w:fldCharType="separate"/>
      </w:r>
      <w:r>
        <w:rPr>
          <w:rStyle w:val="32"/>
          <w:rFonts w:eastAsia="宋体"/>
          <w:sz w:val="21"/>
          <w:szCs w:val="21"/>
        </w:rPr>
        <w:t xml:space="preserve">2 </w:t>
      </w:r>
      <w:r>
        <w:rPr>
          <w:rStyle w:val="32"/>
          <w:rFonts w:hint="eastAsia" w:eastAsia="宋体"/>
          <w:sz w:val="21"/>
          <w:szCs w:val="21"/>
        </w:rPr>
        <w:t>规范性引用文件</w:t>
      </w:r>
      <w:r>
        <w:rPr>
          <w:rFonts w:eastAsia="宋体"/>
          <w:sz w:val="21"/>
          <w:szCs w:val="21"/>
        </w:rPr>
        <w:tab/>
      </w:r>
      <w:r>
        <w:rPr>
          <w:rFonts w:eastAsia="宋体"/>
          <w:sz w:val="21"/>
          <w:szCs w:val="21"/>
        </w:rPr>
        <w:fldChar w:fldCharType="begin"/>
      </w:r>
      <w:r>
        <w:rPr>
          <w:rFonts w:eastAsia="宋体"/>
          <w:sz w:val="21"/>
          <w:szCs w:val="21"/>
        </w:rPr>
        <w:instrText xml:space="preserve"> PAGEREF _Toc66718667 \h </w:instrText>
      </w:r>
      <w:r>
        <w:rPr>
          <w:rFonts w:eastAsia="宋体"/>
          <w:sz w:val="21"/>
          <w:szCs w:val="21"/>
        </w:rPr>
        <w:fldChar w:fldCharType="separate"/>
      </w:r>
      <w:r>
        <w:rPr>
          <w:rFonts w:eastAsia="宋体"/>
          <w:sz w:val="21"/>
          <w:szCs w:val="21"/>
        </w:rPr>
        <w:t>1</w:t>
      </w:r>
      <w:r>
        <w:rPr>
          <w:rFonts w:eastAsia="宋体"/>
          <w:sz w:val="21"/>
          <w:szCs w:val="21"/>
        </w:rPr>
        <w:fldChar w:fldCharType="end"/>
      </w:r>
      <w:r>
        <w:rPr>
          <w:rFonts w:eastAsia="宋体"/>
          <w:sz w:val="21"/>
          <w:szCs w:val="21"/>
        </w:rPr>
        <w:fldChar w:fldCharType="end"/>
      </w:r>
    </w:p>
    <w:p>
      <w:pPr>
        <w:pStyle w:val="19"/>
        <w:tabs>
          <w:tab w:val="right" w:leader="dot" w:pos="9060"/>
        </w:tabs>
        <w:rPr>
          <w:rFonts w:eastAsia="宋体"/>
          <w:sz w:val="21"/>
          <w:szCs w:val="21"/>
        </w:rPr>
      </w:pPr>
      <w:r>
        <w:fldChar w:fldCharType="begin"/>
      </w:r>
      <w:r>
        <w:instrText xml:space="preserve"> HYPERLINK \l "_Toc66718668" </w:instrText>
      </w:r>
      <w:r>
        <w:fldChar w:fldCharType="separate"/>
      </w:r>
      <w:r>
        <w:rPr>
          <w:rStyle w:val="32"/>
          <w:rFonts w:eastAsia="宋体"/>
          <w:sz w:val="21"/>
          <w:szCs w:val="21"/>
        </w:rPr>
        <w:t xml:space="preserve">3 </w:t>
      </w:r>
      <w:r>
        <w:rPr>
          <w:rStyle w:val="32"/>
          <w:rFonts w:hint="eastAsia" w:eastAsia="宋体"/>
          <w:sz w:val="21"/>
          <w:szCs w:val="21"/>
        </w:rPr>
        <w:t>术语和定义</w:t>
      </w:r>
      <w:r>
        <w:rPr>
          <w:rFonts w:eastAsia="宋体"/>
          <w:sz w:val="21"/>
          <w:szCs w:val="21"/>
        </w:rPr>
        <w:tab/>
      </w:r>
      <w:r>
        <w:rPr>
          <w:rFonts w:eastAsia="宋体"/>
          <w:sz w:val="21"/>
          <w:szCs w:val="21"/>
        </w:rPr>
        <w:fldChar w:fldCharType="begin"/>
      </w:r>
      <w:r>
        <w:rPr>
          <w:rFonts w:eastAsia="宋体"/>
          <w:sz w:val="21"/>
          <w:szCs w:val="21"/>
        </w:rPr>
        <w:instrText xml:space="preserve"> PAGEREF _Toc66718668 \h </w:instrText>
      </w:r>
      <w:r>
        <w:rPr>
          <w:rFonts w:eastAsia="宋体"/>
          <w:sz w:val="21"/>
          <w:szCs w:val="21"/>
        </w:rPr>
        <w:fldChar w:fldCharType="separate"/>
      </w:r>
      <w:r>
        <w:rPr>
          <w:rFonts w:eastAsia="宋体"/>
          <w:sz w:val="21"/>
          <w:szCs w:val="21"/>
        </w:rPr>
        <w:t>1</w:t>
      </w:r>
      <w:r>
        <w:rPr>
          <w:rFonts w:eastAsia="宋体"/>
          <w:sz w:val="21"/>
          <w:szCs w:val="21"/>
        </w:rPr>
        <w:fldChar w:fldCharType="end"/>
      </w:r>
      <w:r>
        <w:rPr>
          <w:rFonts w:eastAsia="宋体"/>
          <w:sz w:val="21"/>
          <w:szCs w:val="21"/>
        </w:rPr>
        <w:fldChar w:fldCharType="end"/>
      </w:r>
    </w:p>
    <w:p>
      <w:pPr>
        <w:pStyle w:val="19"/>
        <w:tabs>
          <w:tab w:val="right" w:leader="dot" w:pos="9060"/>
        </w:tabs>
        <w:rPr>
          <w:rFonts w:eastAsia="宋体"/>
          <w:sz w:val="21"/>
          <w:szCs w:val="21"/>
        </w:rPr>
      </w:pP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"_Toc66718669"</w:instrText>
      </w:r>
      <w:r>
        <w:rPr>
          <w:rStyle w:val="32"/>
          <w:rFonts w:eastAsia="宋体"/>
          <w:sz w:val="21"/>
          <w:szCs w:val="21"/>
        </w:rPr>
        <w:instrText xml:space="preserve"> </w:instrText>
      </w:r>
      <w:r>
        <w:rPr>
          <w:rStyle w:val="32"/>
          <w:rFonts w:eastAsia="宋体"/>
          <w:sz w:val="21"/>
          <w:szCs w:val="21"/>
        </w:rPr>
        <w:fldChar w:fldCharType="separate"/>
      </w:r>
      <w:r>
        <w:rPr>
          <w:rStyle w:val="32"/>
          <w:rFonts w:eastAsia="宋体"/>
          <w:sz w:val="21"/>
          <w:szCs w:val="21"/>
        </w:rPr>
        <w:t xml:space="preserve">4 </w:t>
      </w:r>
      <w:r>
        <w:rPr>
          <w:rStyle w:val="32"/>
          <w:rFonts w:hint="eastAsia" w:eastAsia="宋体"/>
          <w:sz w:val="21"/>
          <w:szCs w:val="21"/>
        </w:rPr>
        <w:t>概述</w:t>
      </w:r>
      <w:r>
        <w:rPr>
          <w:rFonts w:eastAsia="宋体"/>
          <w:sz w:val="21"/>
          <w:szCs w:val="21"/>
        </w:rPr>
        <w:tab/>
      </w:r>
      <w:r>
        <w:rPr>
          <w:rFonts w:eastAsia="宋体"/>
          <w:sz w:val="21"/>
          <w:szCs w:val="21"/>
        </w:rPr>
        <w:fldChar w:fldCharType="begin"/>
      </w:r>
      <w:r>
        <w:rPr>
          <w:rFonts w:eastAsia="宋体"/>
          <w:sz w:val="21"/>
          <w:szCs w:val="21"/>
        </w:rPr>
        <w:instrText xml:space="preserve"> PAGEREF _Toc66718669 \h </w:instrText>
      </w:r>
      <w:r>
        <w:rPr>
          <w:rFonts w:eastAsia="宋体"/>
          <w:sz w:val="21"/>
          <w:szCs w:val="21"/>
        </w:rPr>
        <w:fldChar w:fldCharType="separate"/>
      </w:r>
      <w:r>
        <w:rPr>
          <w:rFonts w:eastAsia="宋体"/>
          <w:sz w:val="21"/>
          <w:szCs w:val="21"/>
        </w:rPr>
        <w:t>1</w:t>
      </w:r>
      <w:r>
        <w:rPr>
          <w:rFonts w:eastAsia="宋体"/>
          <w:sz w:val="21"/>
          <w:szCs w:val="21"/>
        </w:rPr>
        <w:fldChar w:fldCharType="end"/>
      </w:r>
      <w:r>
        <w:rPr>
          <w:rStyle w:val="32"/>
          <w:rFonts w:eastAsia="宋体"/>
          <w:sz w:val="21"/>
          <w:szCs w:val="21"/>
        </w:rPr>
        <w:fldChar w:fldCharType="end"/>
      </w:r>
    </w:p>
    <w:p>
      <w:pPr>
        <w:pStyle w:val="19"/>
        <w:tabs>
          <w:tab w:val="right" w:leader="dot" w:pos="9060"/>
        </w:tabs>
        <w:rPr>
          <w:rFonts w:eastAsia="宋体"/>
          <w:sz w:val="21"/>
          <w:szCs w:val="21"/>
        </w:rPr>
      </w:pP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"_Toc66718670"</w:instrText>
      </w:r>
      <w:r>
        <w:rPr>
          <w:rStyle w:val="32"/>
          <w:rFonts w:eastAsia="宋体"/>
          <w:sz w:val="21"/>
          <w:szCs w:val="21"/>
        </w:rPr>
        <w:instrText xml:space="preserve"> </w:instrText>
      </w:r>
      <w:r>
        <w:rPr>
          <w:rStyle w:val="32"/>
          <w:rFonts w:eastAsia="宋体"/>
          <w:sz w:val="21"/>
          <w:szCs w:val="21"/>
        </w:rPr>
        <w:fldChar w:fldCharType="separate"/>
      </w:r>
      <w:r>
        <w:rPr>
          <w:rStyle w:val="32"/>
          <w:rFonts w:eastAsia="宋体"/>
          <w:sz w:val="21"/>
          <w:szCs w:val="21"/>
        </w:rPr>
        <w:t xml:space="preserve">5 </w:t>
      </w:r>
      <w:r>
        <w:rPr>
          <w:rStyle w:val="32"/>
          <w:rFonts w:hint="eastAsia" w:eastAsia="宋体"/>
          <w:sz w:val="21"/>
          <w:szCs w:val="21"/>
        </w:rPr>
        <w:t>申请条件</w:t>
      </w:r>
      <w:r>
        <w:rPr>
          <w:rFonts w:eastAsia="宋体"/>
          <w:sz w:val="21"/>
          <w:szCs w:val="21"/>
        </w:rPr>
        <w:tab/>
      </w:r>
      <w:r>
        <w:rPr>
          <w:rFonts w:eastAsia="宋体"/>
          <w:sz w:val="21"/>
          <w:szCs w:val="21"/>
        </w:rPr>
        <w:fldChar w:fldCharType="begin"/>
      </w:r>
      <w:r>
        <w:rPr>
          <w:rFonts w:eastAsia="宋体"/>
          <w:sz w:val="21"/>
          <w:szCs w:val="21"/>
        </w:rPr>
        <w:instrText xml:space="preserve"> PAGEREF _Toc66718670 \h </w:instrText>
      </w:r>
      <w:r>
        <w:rPr>
          <w:rFonts w:eastAsia="宋体"/>
          <w:sz w:val="21"/>
          <w:szCs w:val="21"/>
        </w:rPr>
        <w:fldChar w:fldCharType="separate"/>
      </w:r>
      <w:r>
        <w:rPr>
          <w:rFonts w:eastAsia="宋体"/>
          <w:sz w:val="21"/>
          <w:szCs w:val="21"/>
        </w:rPr>
        <w:t>2</w:t>
      </w:r>
      <w:r>
        <w:rPr>
          <w:rFonts w:eastAsia="宋体"/>
          <w:sz w:val="21"/>
          <w:szCs w:val="21"/>
        </w:rPr>
        <w:fldChar w:fldCharType="end"/>
      </w:r>
      <w:r>
        <w:rPr>
          <w:rStyle w:val="32"/>
          <w:rFonts w:eastAsia="宋体"/>
          <w:sz w:val="21"/>
          <w:szCs w:val="21"/>
        </w:rPr>
        <w:fldChar w:fldCharType="end"/>
      </w:r>
    </w:p>
    <w:p>
      <w:pPr>
        <w:pStyle w:val="19"/>
        <w:tabs>
          <w:tab w:val="right" w:leader="dot" w:pos="9060"/>
        </w:tabs>
        <w:rPr>
          <w:rFonts w:eastAsia="宋体"/>
          <w:sz w:val="21"/>
          <w:szCs w:val="21"/>
        </w:rPr>
      </w:pPr>
      <w:r>
        <w:fldChar w:fldCharType="begin"/>
      </w:r>
      <w:r>
        <w:instrText xml:space="preserve"> HYPERLINK \l "_Toc66718671" </w:instrText>
      </w:r>
      <w:r>
        <w:fldChar w:fldCharType="separate"/>
      </w:r>
      <w:r>
        <w:rPr>
          <w:rStyle w:val="32"/>
          <w:rFonts w:eastAsia="宋体"/>
          <w:sz w:val="21"/>
          <w:szCs w:val="21"/>
        </w:rPr>
        <w:t xml:space="preserve">6 </w:t>
      </w:r>
      <w:r>
        <w:rPr>
          <w:rStyle w:val="32"/>
          <w:rFonts w:hint="eastAsia" w:eastAsia="宋体"/>
          <w:sz w:val="21"/>
          <w:szCs w:val="21"/>
        </w:rPr>
        <w:t>评价程序</w:t>
      </w:r>
      <w:r>
        <w:rPr>
          <w:rFonts w:eastAsia="宋体"/>
          <w:sz w:val="21"/>
          <w:szCs w:val="21"/>
        </w:rPr>
        <w:tab/>
      </w:r>
      <w:r>
        <w:rPr>
          <w:rFonts w:eastAsia="宋体"/>
          <w:sz w:val="21"/>
          <w:szCs w:val="21"/>
        </w:rPr>
        <w:fldChar w:fldCharType="begin"/>
      </w:r>
      <w:r>
        <w:rPr>
          <w:rFonts w:eastAsia="宋体"/>
          <w:sz w:val="21"/>
          <w:szCs w:val="21"/>
        </w:rPr>
        <w:instrText xml:space="preserve"> PAGEREF _Toc66718671 \h </w:instrText>
      </w:r>
      <w:r>
        <w:rPr>
          <w:rFonts w:eastAsia="宋体"/>
          <w:sz w:val="21"/>
          <w:szCs w:val="21"/>
        </w:rPr>
        <w:fldChar w:fldCharType="separate"/>
      </w:r>
      <w:r>
        <w:rPr>
          <w:rFonts w:eastAsia="宋体"/>
          <w:sz w:val="21"/>
          <w:szCs w:val="21"/>
        </w:rPr>
        <w:t>3</w:t>
      </w:r>
      <w:r>
        <w:rPr>
          <w:rFonts w:eastAsia="宋体"/>
          <w:sz w:val="21"/>
          <w:szCs w:val="21"/>
        </w:rPr>
        <w:fldChar w:fldCharType="end"/>
      </w:r>
      <w:r>
        <w:rPr>
          <w:rFonts w:eastAsia="宋体"/>
          <w:sz w:val="21"/>
          <w:szCs w:val="21"/>
        </w:rPr>
        <w:fldChar w:fldCharType="end"/>
      </w:r>
    </w:p>
    <w:p>
      <w:pPr>
        <w:pStyle w:val="19"/>
        <w:tabs>
          <w:tab w:val="right" w:leader="dot" w:pos="9060"/>
        </w:tabs>
        <w:rPr>
          <w:rFonts w:eastAsia="宋体"/>
          <w:sz w:val="21"/>
          <w:szCs w:val="21"/>
        </w:rPr>
      </w:pP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"_Toc66718672"</w:instrText>
      </w:r>
      <w:r>
        <w:rPr>
          <w:rStyle w:val="32"/>
          <w:rFonts w:eastAsia="宋体"/>
          <w:sz w:val="21"/>
          <w:szCs w:val="21"/>
        </w:rPr>
        <w:instrText xml:space="preserve"> </w:instrText>
      </w:r>
      <w:r>
        <w:rPr>
          <w:rStyle w:val="32"/>
          <w:rFonts w:eastAsia="宋体"/>
          <w:sz w:val="21"/>
          <w:szCs w:val="21"/>
        </w:rPr>
        <w:fldChar w:fldCharType="separate"/>
      </w:r>
      <w:r>
        <w:rPr>
          <w:rStyle w:val="32"/>
          <w:rFonts w:eastAsia="宋体"/>
          <w:sz w:val="21"/>
          <w:szCs w:val="21"/>
        </w:rPr>
        <w:t xml:space="preserve">7 </w:t>
      </w:r>
      <w:r>
        <w:rPr>
          <w:rStyle w:val="32"/>
          <w:rFonts w:hint="eastAsia" w:eastAsia="宋体"/>
          <w:sz w:val="21"/>
          <w:szCs w:val="21"/>
        </w:rPr>
        <w:t>工程师会员行为规范</w:t>
      </w:r>
      <w:r>
        <w:rPr>
          <w:rFonts w:eastAsia="宋体"/>
          <w:sz w:val="21"/>
          <w:szCs w:val="21"/>
        </w:rPr>
        <w:tab/>
      </w:r>
      <w:r>
        <w:rPr>
          <w:rFonts w:eastAsia="宋体"/>
          <w:sz w:val="21"/>
          <w:szCs w:val="21"/>
        </w:rPr>
        <w:fldChar w:fldCharType="begin"/>
      </w:r>
      <w:r>
        <w:rPr>
          <w:rFonts w:eastAsia="宋体"/>
          <w:sz w:val="21"/>
          <w:szCs w:val="21"/>
        </w:rPr>
        <w:instrText xml:space="preserve"> PAGEREF _Toc66718672 \h </w:instrText>
      </w:r>
      <w:r>
        <w:rPr>
          <w:rFonts w:eastAsia="宋体"/>
          <w:sz w:val="21"/>
          <w:szCs w:val="21"/>
        </w:rPr>
        <w:fldChar w:fldCharType="separate"/>
      </w:r>
      <w:r>
        <w:rPr>
          <w:rFonts w:eastAsia="宋体"/>
          <w:sz w:val="21"/>
          <w:szCs w:val="21"/>
        </w:rPr>
        <w:t>5</w:t>
      </w:r>
      <w:r>
        <w:rPr>
          <w:rFonts w:eastAsia="宋体"/>
          <w:sz w:val="21"/>
          <w:szCs w:val="21"/>
        </w:rPr>
        <w:fldChar w:fldCharType="end"/>
      </w:r>
      <w:r>
        <w:rPr>
          <w:rStyle w:val="32"/>
          <w:rFonts w:eastAsia="宋体"/>
          <w:sz w:val="21"/>
          <w:szCs w:val="21"/>
        </w:rPr>
        <w:fldChar w:fldCharType="end"/>
      </w:r>
    </w:p>
    <w:p>
      <w:pPr>
        <w:pStyle w:val="19"/>
        <w:tabs>
          <w:tab w:val="right" w:leader="dot" w:pos="9060"/>
        </w:tabs>
        <w:rPr>
          <w:rFonts w:eastAsia="宋体"/>
          <w:sz w:val="21"/>
          <w:szCs w:val="21"/>
        </w:rPr>
      </w:pP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"_Toc66718673"</w:instrText>
      </w:r>
      <w:r>
        <w:rPr>
          <w:rStyle w:val="32"/>
          <w:rFonts w:eastAsia="宋体"/>
          <w:sz w:val="21"/>
          <w:szCs w:val="21"/>
        </w:rPr>
        <w:instrText xml:space="preserve"> </w:instrText>
      </w:r>
      <w:r>
        <w:rPr>
          <w:rStyle w:val="32"/>
          <w:rFonts w:eastAsia="宋体"/>
          <w:sz w:val="21"/>
          <w:szCs w:val="21"/>
        </w:rPr>
        <w:fldChar w:fldCharType="separate"/>
      </w:r>
      <w:r>
        <w:rPr>
          <w:rStyle w:val="32"/>
          <w:rFonts w:eastAsia="宋体"/>
          <w:kern w:val="44"/>
          <w:sz w:val="21"/>
          <w:szCs w:val="21"/>
        </w:rPr>
        <w:t xml:space="preserve">8 </w:t>
      </w:r>
      <w:r>
        <w:rPr>
          <w:rStyle w:val="32"/>
          <w:rFonts w:hint="eastAsia" w:eastAsia="宋体"/>
          <w:kern w:val="44"/>
          <w:sz w:val="21"/>
          <w:szCs w:val="21"/>
        </w:rPr>
        <w:t>持续职业发展</w:t>
      </w:r>
      <w:r>
        <w:rPr>
          <w:rFonts w:eastAsia="宋体"/>
          <w:sz w:val="21"/>
          <w:szCs w:val="21"/>
        </w:rPr>
        <w:tab/>
      </w:r>
      <w:r>
        <w:rPr>
          <w:rFonts w:eastAsia="宋体"/>
          <w:sz w:val="21"/>
          <w:szCs w:val="21"/>
        </w:rPr>
        <w:fldChar w:fldCharType="begin"/>
      </w:r>
      <w:r>
        <w:rPr>
          <w:rFonts w:eastAsia="宋体"/>
          <w:sz w:val="21"/>
          <w:szCs w:val="21"/>
        </w:rPr>
        <w:instrText xml:space="preserve"> PAGEREF _Toc66718673 \h </w:instrText>
      </w:r>
      <w:r>
        <w:rPr>
          <w:rFonts w:eastAsia="宋体"/>
          <w:sz w:val="21"/>
          <w:szCs w:val="21"/>
        </w:rPr>
        <w:fldChar w:fldCharType="separate"/>
      </w:r>
      <w:r>
        <w:rPr>
          <w:rFonts w:eastAsia="宋体"/>
          <w:sz w:val="21"/>
          <w:szCs w:val="21"/>
        </w:rPr>
        <w:t>5</w:t>
      </w:r>
      <w:r>
        <w:rPr>
          <w:rFonts w:eastAsia="宋体"/>
          <w:sz w:val="21"/>
          <w:szCs w:val="21"/>
        </w:rPr>
        <w:fldChar w:fldCharType="end"/>
      </w:r>
      <w:r>
        <w:rPr>
          <w:rStyle w:val="32"/>
          <w:rFonts w:eastAsia="宋体"/>
          <w:sz w:val="21"/>
          <w:szCs w:val="21"/>
        </w:rPr>
        <w:fldChar w:fldCharType="end"/>
      </w:r>
    </w:p>
    <w:p>
      <w:pPr>
        <w:pStyle w:val="19"/>
        <w:tabs>
          <w:tab w:val="right" w:leader="dot" w:pos="9060"/>
        </w:tabs>
        <w:rPr>
          <w:rFonts w:eastAsia="宋体"/>
          <w:sz w:val="21"/>
          <w:szCs w:val="21"/>
        </w:rPr>
      </w:pP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"_Toc66718674"</w:instrText>
      </w:r>
      <w:r>
        <w:rPr>
          <w:rStyle w:val="32"/>
          <w:rFonts w:eastAsia="宋体"/>
          <w:sz w:val="21"/>
          <w:szCs w:val="21"/>
        </w:rPr>
        <w:instrText xml:space="preserve"> </w:instrText>
      </w:r>
      <w:r>
        <w:rPr>
          <w:rStyle w:val="32"/>
          <w:rFonts w:eastAsia="宋体"/>
          <w:sz w:val="21"/>
          <w:szCs w:val="21"/>
        </w:rPr>
        <w:fldChar w:fldCharType="separate"/>
      </w:r>
      <w:r>
        <w:rPr>
          <w:rStyle w:val="32"/>
          <w:rFonts w:eastAsia="宋体"/>
          <w:sz w:val="21"/>
          <w:szCs w:val="21"/>
        </w:rPr>
        <w:t>9</w:t>
      </w:r>
      <w:r>
        <w:rPr>
          <w:rStyle w:val="32"/>
          <w:rFonts w:hint="eastAsia" w:eastAsia="宋体"/>
          <w:sz w:val="21"/>
          <w:szCs w:val="21"/>
        </w:rPr>
        <w:t>证书管理</w:t>
      </w:r>
      <w:r>
        <w:rPr>
          <w:rFonts w:eastAsia="宋体"/>
          <w:sz w:val="21"/>
          <w:szCs w:val="21"/>
        </w:rPr>
        <w:tab/>
      </w:r>
      <w:r>
        <w:rPr>
          <w:rFonts w:eastAsia="宋体"/>
          <w:sz w:val="21"/>
          <w:szCs w:val="21"/>
        </w:rPr>
        <w:fldChar w:fldCharType="begin"/>
      </w:r>
      <w:r>
        <w:rPr>
          <w:rFonts w:eastAsia="宋体"/>
          <w:sz w:val="21"/>
          <w:szCs w:val="21"/>
        </w:rPr>
        <w:instrText xml:space="preserve"> PAGEREF _Toc66718674 \h </w:instrText>
      </w:r>
      <w:r>
        <w:rPr>
          <w:rFonts w:eastAsia="宋体"/>
          <w:sz w:val="21"/>
          <w:szCs w:val="21"/>
        </w:rPr>
        <w:fldChar w:fldCharType="separate"/>
      </w:r>
      <w:r>
        <w:rPr>
          <w:rFonts w:eastAsia="宋体"/>
          <w:sz w:val="21"/>
          <w:szCs w:val="21"/>
        </w:rPr>
        <w:t>6</w:t>
      </w:r>
      <w:r>
        <w:rPr>
          <w:rFonts w:eastAsia="宋体"/>
          <w:sz w:val="21"/>
          <w:szCs w:val="21"/>
        </w:rPr>
        <w:fldChar w:fldCharType="end"/>
      </w:r>
      <w:r>
        <w:rPr>
          <w:rStyle w:val="32"/>
          <w:rFonts w:eastAsia="宋体"/>
          <w:sz w:val="21"/>
          <w:szCs w:val="21"/>
        </w:rPr>
        <w:fldChar w:fldCharType="end"/>
      </w:r>
    </w:p>
    <w:p>
      <w:pPr>
        <w:pStyle w:val="19"/>
        <w:tabs>
          <w:tab w:val="right" w:leader="dot" w:pos="9060"/>
        </w:tabs>
        <w:rPr>
          <w:rFonts w:eastAsia="宋体"/>
          <w:sz w:val="21"/>
          <w:szCs w:val="21"/>
        </w:rPr>
      </w:pP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"_Toc66718675"</w:instrText>
      </w:r>
      <w:r>
        <w:rPr>
          <w:rStyle w:val="32"/>
          <w:rFonts w:eastAsia="宋体"/>
          <w:sz w:val="21"/>
          <w:szCs w:val="21"/>
        </w:rPr>
        <w:instrText xml:space="preserve"> </w:instrText>
      </w:r>
      <w:r>
        <w:rPr>
          <w:rStyle w:val="32"/>
          <w:rFonts w:eastAsia="宋体"/>
          <w:sz w:val="21"/>
          <w:szCs w:val="21"/>
        </w:rPr>
        <w:fldChar w:fldCharType="separate"/>
      </w:r>
      <w:r>
        <w:rPr>
          <w:rStyle w:val="32"/>
          <w:rFonts w:eastAsia="宋体"/>
          <w:sz w:val="21"/>
          <w:szCs w:val="21"/>
        </w:rPr>
        <w:t xml:space="preserve">10 </w:t>
      </w:r>
      <w:r>
        <w:rPr>
          <w:rStyle w:val="32"/>
          <w:rFonts w:hint="eastAsia" w:eastAsia="宋体"/>
          <w:sz w:val="21"/>
          <w:szCs w:val="21"/>
        </w:rPr>
        <w:t>自律与监管</w:t>
      </w:r>
      <w:r>
        <w:rPr>
          <w:rFonts w:eastAsia="宋体"/>
          <w:sz w:val="21"/>
          <w:szCs w:val="21"/>
        </w:rPr>
        <w:tab/>
      </w:r>
      <w:r>
        <w:rPr>
          <w:rFonts w:eastAsia="宋体"/>
          <w:sz w:val="21"/>
          <w:szCs w:val="21"/>
        </w:rPr>
        <w:fldChar w:fldCharType="begin"/>
      </w:r>
      <w:r>
        <w:rPr>
          <w:rFonts w:eastAsia="宋体"/>
          <w:sz w:val="21"/>
          <w:szCs w:val="21"/>
        </w:rPr>
        <w:instrText xml:space="preserve"> PAGEREF _Toc66718675 \h </w:instrText>
      </w:r>
      <w:r>
        <w:rPr>
          <w:rFonts w:eastAsia="宋体"/>
          <w:sz w:val="21"/>
          <w:szCs w:val="21"/>
        </w:rPr>
        <w:fldChar w:fldCharType="separate"/>
      </w:r>
      <w:r>
        <w:rPr>
          <w:rFonts w:eastAsia="宋体"/>
          <w:sz w:val="21"/>
          <w:szCs w:val="21"/>
        </w:rPr>
        <w:t>7</w:t>
      </w:r>
      <w:r>
        <w:rPr>
          <w:rFonts w:eastAsia="宋体"/>
          <w:sz w:val="21"/>
          <w:szCs w:val="21"/>
        </w:rPr>
        <w:fldChar w:fldCharType="end"/>
      </w:r>
      <w:r>
        <w:rPr>
          <w:rStyle w:val="32"/>
          <w:rFonts w:eastAsia="宋体"/>
          <w:sz w:val="21"/>
          <w:szCs w:val="21"/>
        </w:rPr>
        <w:fldChar w:fldCharType="end"/>
      </w:r>
    </w:p>
    <w:p>
      <w:pPr>
        <w:pStyle w:val="19"/>
        <w:tabs>
          <w:tab w:val="right" w:leader="dot" w:pos="9060"/>
        </w:tabs>
        <w:rPr>
          <w:rFonts w:eastAsia="宋体"/>
          <w:sz w:val="21"/>
          <w:szCs w:val="21"/>
        </w:rPr>
      </w:pP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"_Toc66718676"</w:instrText>
      </w:r>
      <w:r>
        <w:rPr>
          <w:rStyle w:val="32"/>
          <w:rFonts w:eastAsia="宋体"/>
          <w:sz w:val="21"/>
          <w:szCs w:val="21"/>
        </w:rPr>
        <w:instrText xml:space="preserve"> </w:instrText>
      </w:r>
      <w:r>
        <w:rPr>
          <w:rStyle w:val="32"/>
          <w:rFonts w:eastAsia="宋体"/>
          <w:sz w:val="21"/>
          <w:szCs w:val="21"/>
        </w:rPr>
        <w:fldChar w:fldCharType="separate"/>
      </w:r>
      <w:r>
        <w:rPr>
          <w:rStyle w:val="32"/>
          <w:rFonts w:hint="eastAsia" w:eastAsia="宋体"/>
          <w:sz w:val="21"/>
          <w:szCs w:val="21"/>
        </w:rPr>
        <w:t>附</w:t>
      </w:r>
      <w:r>
        <w:rPr>
          <w:rStyle w:val="32"/>
          <w:rFonts w:eastAsia="宋体"/>
          <w:sz w:val="21"/>
          <w:szCs w:val="21"/>
        </w:rPr>
        <w:t xml:space="preserve"> </w:t>
      </w:r>
      <w:r>
        <w:rPr>
          <w:rStyle w:val="32"/>
          <w:rFonts w:hint="eastAsia" w:eastAsia="宋体"/>
          <w:sz w:val="21"/>
          <w:szCs w:val="21"/>
        </w:rPr>
        <w:t>录</w:t>
      </w:r>
      <w:r>
        <w:rPr>
          <w:rStyle w:val="32"/>
          <w:rFonts w:eastAsia="宋体"/>
          <w:sz w:val="21"/>
          <w:szCs w:val="21"/>
        </w:rPr>
        <w:t xml:space="preserve"> A</w:t>
      </w:r>
      <w:r>
        <w:rPr>
          <w:rStyle w:val="32"/>
          <w:rFonts w:hint="eastAsia" w:eastAsia="宋体"/>
          <w:sz w:val="21"/>
          <w:szCs w:val="21"/>
        </w:rPr>
        <w:t>（规范性）水利水电工程会员素质能力要求</w:t>
      </w:r>
      <w:r>
        <w:rPr>
          <w:rFonts w:eastAsia="宋体"/>
          <w:sz w:val="21"/>
          <w:szCs w:val="21"/>
        </w:rPr>
        <w:tab/>
      </w:r>
      <w:r>
        <w:rPr>
          <w:rFonts w:eastAsia="宋体"/>
          <w:sz w:val="21"/>
          <w:szCs w:val="21"/>
        </w:rPr>
        <w:fldChar w:fldCharType="begin"/>
      </w:r>
      <w:r>
        <w:rPr>
          <w:rFonts w:eastAsia="宋体"/>
          <w:sz w:val="21"/>
          <w:szCs w:val="21"/>
        </w:rPr>
        <w:instrText xml:space="preserve"> PAGEREF _Toc66718676 \h </w:instrText>
      </w:r>
      <w:r>
        <w:rPr>
          <w:rFonts w:eastAsia="宋体"/>
          <w:sz w:val="21"/>
          <w:szCs w:val="21"/>
        </w:rPr>
        <w:fldChar w:fldCharType="separate"/>
      </w:r>
      <w:r>
        <w:rPr>
          <w:rFonts w:eastAsia="宋体"/>
          <w:sz w:val="21"/>
          <w:szCs w:val="21"/>
        </w:rPr>
        <w:t>8</w:t>
      </w:r>
      <w:r>
        <w:rPr>
          <w:rFonts w:eastAsia="宋体"/>
          <w:sz w:val="21"/>
          <w:szCs w:val="21"/>
        </w:rPr>
        <w:fldChar w:fldCharType="end"/>
      </w:r>
      <w:r>
        <w:rPr>
          <w:rStyle w:val="32"/>
          <w:rFonts w:eastAsia="宋体"/>
          <w:sz w:val="21"/>
          <w:szCs w:val="21"/>
        </w:rPr>
        <w:fldChar w:fldCharType="end"/>
      </w:r>
    </w:p>
    <w:p>
      <w:pPr>
        <w:pStyle w:val="19"/>
        <w:tabs>
          <w:tab w:val="right" w:leader="dot" w:pos="9060"/>
        </w:tabs>
        <w:rPr>
          <w:rFonts w:eastAsiaTheme="minorEastAsia"/>
          <w:sz w:val="21"/>
          <w:szCs w:val="22"/>
        </w:rPr>
      </w:pPr>
      <w:r>
        <w:rPr>
          <w:rStyle w:val="32"/>
          <w:rFonts w:eastAsia="宋体"/>
          <w:sz w:val="21"/>
          <w:szCs w:val="21"/>
        </w:rPr>
        <w:fldChar w:fldCharType="begin"/>
      </w:r>
      <w:r>
        <w:rPr>
          <w:rStyle w:val="32"/>
          <w:rFonts w:eastAsia="宋体"/>
          <w:sz w:val="21"/>
          <w:szCs w:val="21"/>
        </w:rPr>
        <w:instrText xml:space="preserve"> </w:instrText>
      </w:r>
      <w:r>
        <w:rPr>
          <w:rFonts w:eastAsia="宋体"/>
          <w:sz w:val="21"/>
          <w:szCs w:val="21"/>
        </w:rPr>
        <w:instrText xml:space="preserve">HYPERLINK \l "_Toc66718677"</w:instrText>
      </w:r>
      <w:r>
        <w:rPr>
          <w:rStyle w:val="32"/>
          <w:rFonts w:eastAsia="宋体"/>
          <w:sz w:val="21"/>
          <w:szCs w:val="21"/>
        </w:rPr>
        <w:instrText xml:space="preserve"> </w:instrText>
      </w:r>
      <w:r>
        <w:rPr>
          <w:rStyle w:val="32"/>
          <w:rFonts w:eastAsia="宋体"/>
          <w:sz w:val="21"/>
          <w:szCs w:val="21"/>
        </w:rPr>
        <w:fldChar w:fldCharType="separate"/>
      </w:r>
      <w:r>
        <w:rPr>
          <w:rStyle w:val="32"/>
          <w:rFonts w:hint="eastAsia" w:eastAsia="宋体"/>
          <w:sz w:val="21"/>
          <w:szCs w:val="21"/>
        </w:rPr>
        <w:t>附</w:t>
      </w:r>
      <w:r>
        <w:rPr>
          <w:rStyle w:val="32"/>
          <w:rFonts w:eastAsia="宋体"/>
          <w:sz w:val="21"/>
          <w:szCs w:val="21"/>
        </w:rPr>
        <w:t xml:space="preserve"> </w:t>
      </w:r>
      <w:r>
        <w:rPr>
          <w:rStyle w:val="32"/>
          <w:rFonts w:hint="eastAsia" w:eastAsia="宋体"/>
          <w:sz w:val="21"/>
          <w:szCs w:val="21"/>
        </w:rPr>
        <w:t>录</w:t>
      </w:r>
      <w:r>
        <w:rPr>
          <w:rStyle w:val="32"/>
          <w:rFonts w:eastAsia="宋体"/>
          <w:sz w:val="21"/>
          <w:szCs w:val="21"/>
        </w:rPr>
        <w:t xml:space="preserve"> B</w:t>
      </w:r>
      <w:r>
        <w:rPr>
          <w:rStyle w:val="32"/>
          <w:rFonts w:hint="eastAsia" w:eastAsia="宋体"/>
          <w:sz w:val="21"/>
          <w:szCs w:val="21"/>
        </w:rPr>
        <w:t>（规范性）水利水电工程会员持续职业发展要求</w:t>
      </w:r>
      <w:r>
        <w:rPr>
          <w:rFonts w:eastAsia="宋体"/>
          <w:sz w:val="21"/>
          <w:szCs w:val="21"/>
        </w:rPr>
        <w:tab/>
      </w:r>
      <w:r>
        <w:rPr>
          <w:rFonts w:eastAsia="宋体"/>
          <w:sz w:val="21"/>
          <w:szCs w:val="21"/>
        </w:rPr>
        <w:fldChar w:fldCharType="begin"/>
      </w:r>
      <w:r>
        <w:rPr>
          <w:rFonts w:eastAsia="宋体"/>
          <w:sz w:val="21"/>
          <w:szCs w:val="21"/>
        </w:rPr>
        <w:instrText xml:space="preserve"> PAGEREF _Toc66718677 \h </w:instrText>
      </w:r>
      <w:r>
        <w:rPr>
          <w:rFonts w:eastAsia="宋体"/>
          <w:sz w:val="21"/>
          <w:szCs w:val="21"/>
        </w:rPr>
        <w:fldChar w:fldCharType="separate"/>
      </w:r>
      <w:r>
        <w:rPr>
          <w:rFonts w:eastAsia="宋体"/>
          <w:sz w:val="21"/>
          <w:szCs w:val="21"/>
        </w:rPr>
        <w:t>26</w:t>
      </w:r>
      <w:r>
        <w:rPr>
          <w:rFonts w:eastAsia="宋体"/>
          <w:sz w:val="21"/>
          <w:szCs w:val="21"/>
        </w:rPr>
        <w:fldChar w:fldCharType="end"/>
      </w:r>
      <w:r>
        <w:rPr>
          <w:rStyle w:val="32"/>
          <w:rFonts w:eastAsia="宋体"/>
          <w:sz w:val="21"/>
          <w:szCs w:val="21"/>
        </w:rPr>
        <w:fldChar w:fldCharType="end"/>
      </w:r>
    </w:p>
    <w:p>
      <w:pPr>
        <w:rPr>
          <w:rFonts w:eastAsia="黑体"/>
          <w:sz w:val="24"/>
        </w:rPr>
        <w:sectPr>
          <w:headerReference r:id="rId3" w:type="default"/>
          <w:footerReference r:id="rId5" w:type="default"/>
          <w:headerReference r:id="rId4" w:type="even"/>
          <w:footerReference r:id="rId6" w:type="even"/>
          <w:pgSz w:w="11906" w:h="16838"/>
          <w:pgMar w:top="1701" w:right="1418" w:bottom="1701" w:left="1418" w:header="1417" w:footer="1134" w:gutter="0"/>
          <w:pgNumType w:fmt="upperRoman" w:start="1"/>
          <w:cols w:space="425" w:num="1"/>
          <w:docGrid w:type="linesAndChars" w:linePitch="373" w:charSpace="2603"/>
        </w:sectPr>
      </w:pPr>
      <w:r>
        <w:rPr>
          <w:rFonts w:eastAsia="黑体"/>
        </w:rPr>
        <w:fldChar w:fldCharType="end"/>
      </w:r>
    </w:p>
    <w:p>
      <w:pPr>
        <w:jc w:val="center"/>
        <w:outlineLvl w:val="0"/>
        <w:rPr>
          <w:rFonts w:eastAsia="黑体"/>
          <w:bCs/>
          <w:color w:val="000000" w:themeColor="text1"/>
          <w:sz w:val="32"/>
          <w14:textFill>
            <w14:solidFill>
              <w14:schemeClr w14:val="tx1"/>
            </w14:solidFill>
          </w14:textFill>
        </w:rPr>
      </w:pPr>
      <w:bookmarkStart w:id="0" w:name="_Toc6685_WPSOffice_Level1"/>
      <w:bookmarkStart w:id="1" w:name="_Toc5491"/>
      <w:bookmarkStart w:id="2" w:name="_Toc66718664"/>
      <w:bookmarkStart w:id="3" w:name="_Toc17785"/>
      <w:r>
        <w:rPr>
          <w:rFonts w:hint="eastAsia" w:eastAsia="黑体"/>
          <w:bCs/>
          <w:color w:val="000000" w:themeColor="text1"/>
          <w:sz w:val="32"/>
          <w14:textFill>
            <w14:solidFill>
              <w14:schemeClr w14:val="tx1"/>
            </w14:solidFill>
          </w14:textFill>
        </w:rPr>
        <w:t>前</w:t>
      </w:r>
      <w:r>
        <w:rPr>
          <w:rFonts w:eastAsia="黑体"/>
          <w:bCs/>
          <w:color w:val="000000" w:themeColor="text1"/>
          <w:sz w:val="32"/>
          <w14:textFill>
            <w14:solidFill>
              <w14:schemeClr w14:val="tx1"/>
            </w14:solidFill>
          </w14:textFill>
        </w:rPr>
        <w:t xml:space="preserve">  </w:t>
      </w:r>
      <w:r>
        <w:rPr>
          <w:rFonts w:hint="eastAsia" w:eastAsia="黑体"/>
          <w:bCs/>
          <w:color w:val="000000" w:themeColor="text1"/>
          <w:sz w:val="32"/>
          <w14:textFill>
            <w14:solidFill>
              <w14:schemeClr w14:val="tx1"/>
            </w14:solidFill>
          </w14:textFill>
        </w:rPr>
        <w:t>言</w:t>
      </w:r>
      <w:bookmarkEnd w:id="0"/>
      <w:bookmarkEnd w:id="1"/>
      <w:bookmarkEnd w:id="2"/>
      <w:bookmarkEnd w:id="3"/>
    </w:p>
    <w:p>
      <w:pPr>
        <w:ind w:firstLine="444" w:firstLineChars="200"/>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本文件按照GB/T 1.1－2020《标准化工作导则  第1部分：标准化文件的结构和起草规则》的规定起草。</w:t>
      </w:r>
    </w:p>
    <w:p>
      <w:pPr>
        <w:ind w:firstLine="444" w:firstLineChars="200"/>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文件的发布机构对于专利的范围、有效性和验证资料不提出任何看法。专利持有人应向本文件的发布机构保证，他愿意同任何申请人在合理和非歧视的条款和条件下，就使用授权许可证进行谈判。自本文件发布实施之日起，专利持有人未在本文件发布机构进行专利许可备案的，因使用本文件而发生专利侵权的，本文件发布机构不应承担任何责任。</w:t>
      </w:r>
    </w:p>
    <w:p>
      <w:pPr>
        <w:ind w:firstLine="444" w:firstLineChars="200"/>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本文件由中国水利学会归口。</w:t>
      </w:r>
    </w:p>
    <w:p>
      <w:pPr>
        <w:ind w:firstLine="444" w:firstLineChars="200"/>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本文件由中国水利学会负责解释。</w:t>
      </w:r>
    </w:p>
    <w:p>
      <w:pPr>
        <w:ind w:firstLine="444" w:firstLineChars="200"/>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本文件起草单位：</w:t>
      </w:r>
    </w:p>
    <w:p>
      <w:pPr>
        <w:ind w:firstLine="444" w:firstLineChars="200"/>
        <w:outlineLvl w:val="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本文件主要起草人：</w:t>
      </w:r>
      <w:r>
        <w:rPr>
          <w:color w:val="000000" w:themeColor="text1"/>
          <w:szCs w:val="21"/>
          <w14:textFill>
            <w14:solidFill>
              <w14:schemeClr w14:val="tx1"/>
            </w14:solidFill>
          </w14:textFill>
        </w:rPr>
        <w:t xml:space="preserve"> </w:t>
      </w:r>
    </w:p>
    <w:p>
      <w:pPr>
        <w:spacing w:line="580" w:lineRule="exact"/>
        <w:ind w:firstLine="444" w:firstLineChars="200"/>
        <w:rPr>
          <w:color w:val="000000" w:themeColor="text1"/>
          <w:szCs w:val="21"/>
          <w14:textFill>
            <w14:solidFill>
              <w14:schemeClr w14:val="tx1"/>
            </w14:solidFill>
          </w14:textFill>
        </w:rPr>
        <w:sectPr>
          <w:footerReference r:id="rId7" w:type="default"/>
          <w:footerReference r:id="rId8" w:type="even"/>
          <w:pgSz w:w="11906" w:h="16838"/>
          <w:pgMar w:top="1701" w:right="1418" w:bottom="1701" w:left="1418" w:header="1417" w:footer="1134" w:gutter="0"/>
          <w:pgNumType w:fmt="upperRoman" w:start="0"/>
          <w:cols w:space="425" w:num="1"/>
          <w:docGrid w:type="linesAndChars" w:linePitch="373" w:charSpace="2603"/>
        </w:sectPr>
      </w:pPr>
    </w:p>
    <w:p>
      <w:pPr>
        <w:jc w:val="center"/>
        <w:outlineLvl w:val="0"/>
        <w:rPr>
          <w:rFonts w:eastAsia="黑体"/>
          <w:bCs/>
          <w:color w:val="000000" w:themeColor="text1"/>
          <w:sz w:val="32"/>
          <w14:textFill>
            <w14:solidFill>
              <w14:schemeClr w14:val="tx1"/>
            </w14:solidFill>
          </w14:textFill>
        </w:rPr>
      </w:pPr>
      <w:bookmarkStart w:id="4" w:name="_Toc66718665"/>
      <w:r>
        <w:rPr>
          <w:rFonts w:hint="eastAsia" w:eastAsia="黑体"/>
          <w:bCs/>
          <w:color w:val="000000" w:themeColor="text1"/>
          <w:sz w:val="32"/>
          <w14:textFill>
            <w14:solidFill>
              <w14:schemeClr w14:val="tx1"/>
            </w14:solidFill>
          </w14:textFill>
        </w:rPr>
        <w:t>引</w:t>
      </w:r>
      <w:r>
        <w:rPr>
          <w:rFonts w:eastAsia="黑体"/>
          <w:bCs/>
          <w:color w:val="000000" w:themeColor="text1"/>
          <w:sz w:val="32"/>
          <w14:textFill>
            <w14:solidFill>
              <w14:schemeClr w14:val="tx1"/>
            </w14:solidFill>
          </w14:textFill>
        </w:rPr>
        <w:t xml:space="preserve">  </w:t>
      </w:r>
      <w:r>
        <w:rPr>
          <w:rFonts w:hint="eastAsia" w:eastAsia="黑体"/>
          <w:bCs/>
          <w:color w:val="000000" w:themeColor="text1"/>
          <w:sz w:val="32"/>
          <w14:textFill>
            <w14:solidFill>
              <w14:schemeClr w14:val="tx1"/>
            </w14:solidFill>
          </w14:textFill>
        </w:rPr>
        <w:t>言</w:t>
      </w:r>
      <w:bookmarkEnd w:id="4"/>
    </w:p>
    <w:p>
      <w:pPr>
        <w:spacing w:line="580" w:lineRule="exact"/>
        <w:jc w:val="center"/>
        <w:rPr>
          <w:rFonts w:eastAsia="黑体"/>
          <w:bCs/>
          <w:color w:val="000000" w:themeColor="text1"/>
          <w:sz w:val="32"/>
          <w14:textFill>
            <w14:solidFill>
              <w14:schemeClr w14:val="tx1"/>
            </w14:solidFill>
          </w14:textFill>
        </w:rPr>
      </w:pPr>
    </w:p>
    <w:p>
      <w:pPr>
        <w:spacing w:line="580" w:lineRule="exact"/>
        <w:ind w:firstLine="444"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为建立国际实质等效的工程能力评价体系，推动工程师国际互认，提高工程技术人才职业化、国际化水平，中国科协成立工程能力建设联盟（以下简称联盟）。联盟负责统筹开展工程能力建设的专题研究、决策咨询、业务指导和评价服务等工作。联盟授权符合条件的中国科协所属全国学会（以下简称全国学会）承担具体的工程能力评价工作。获得授权的全国学会（以下简称获授权学会）可对其会员开展专业工程能力评价。会员经评价合格，可注册成为工程会员。中国水利学会负责对其会员开展水利水电工程专业能力评价。</w:t>
      </w:r>
    </w:p>
    <w:p>
      <w:pPr>
        <w:spacing w:line="580" w:lineRule="exact"/>
        <w:ind w:firstLine="444" w:firstLineChars="200"/>
        <w:jc w:val="left"/>
        <w:rPr>
          <w:rStyle w:val="29"/>
        </w:rPr>
      </w:pPr>
      <w:r>
        <w:rPr>
          <w:rFonts w:hint="eastAsia"/>
          <w:color w:val="000000" w:themeColor="text1"/>
          <w:szCs w:val="21"/>
          <w14:textFill>
            <w14:solidFill>
              <w14:schemeClr w14:val="tx1"/>
            </w14:solidFill>
          </w14:textFill>
        </w:rPr>
        <w:t>为规范水利水电工程专业工程能力评价活动，特制订本标准。</w:t>
      </w:r>
    </w:p>
    <w:p>
      <w:pPr>
        <w:jc w:val="center"/>
        <w:rPr>
          <w:rFonts w:eastAsia="黑体"/>
          <w:bCs/>
          <w:color w:val="000000" w:themeColor="text1"/>
          <w:sz w:val="36"/>
          <w:szCs w:val="36"/>
          <w14:textFill>
            <w14:solidFill>
              <w14:schemeClr w14:val="tx1"/>
            </w14:solidFill>
          </w14:textFill>
        </w:rPr>
        <w:sectPr>
          <w:pgSz w:w="11906" w:h="16838"/>
          <w:pgMar w:top="1701" w:right="1418" w:bottom="1701" w:left="1418" w:header="1417" w:footer="1134" w:gutter="0"/>
          <w:pgNumType w:fmt="upperRoman" w:start="0"/>
          <w:cols w:space="425" w:num="1"/>
          <w:docGrid w:type="linesAndChars" w:linePitch="373" w:charSpace="2603"/>
        </w:sectPr>
      </w:pPr>
    </w:p>
    <w:p>
      <w:pPr>
        <w:jc w:val="center"/>
        <w:rPr>
          <w:rFonts w:eastAsia="黑体"/>
          <w:bCs/>
          <w:color w:val="000000" w:themeColor="text1"/>
          <w:sz w:val="36"/>
          <w:szCs w:val="36"/>
          <w14:textFill>
            <w14:solidFill>
              <w14:schemeClr w14:val="tx1"/>
            </w14:solidFill>
          </w14:textFill>
        </w:rPr>
      </w:pPr>
      <w:r>
        <w:rPr>
          <w:rFonts w:hint="eastAsia" w:eastAsia="黑体"/>
          <w:bCs/>
          <w:color w:val="000000" w:themeColor="text1"/>
          <w:sz w:val="36"/>
          <w:szCs w:val="36"/>
          <w14:textFill>
            <w14:solidFill>
              <w14:schemeClr w14:val="tx1"/>
            </w14:solidFill>
          </w14:textFill>
        </w:rPr>
        <w:t>水利水电工程类工程能力评价规范</w:t>
      </w:r>
    </w:p>
    <w:p>
      <w:pPr>
        <w:jc w:val="center"/>
        <w:rPr>
          <w:rFonts w:eastAsia="黑体"/>
          <w:bCs/>
          <w:color w:val="000000" w:themeColor="text1"/>
          <w:sz w:val="36"/>
          <w:szCs w:val="36"/>
          <w14:textFill>
            <w14:solidFill>
              <w14:schemeClr w14:val="tx1"/>
            </w14:solidFill>
          </w14:textFill>
        </w:rPr>
      </w:pPr>
    </w:p>
    <w:p>
      <w:pPr>
        <w:pStyle w:val="2"/>
        <w:spacing w:before="120" w:after="120" w:line="240" w:lineRule="auto"/>
        <w:rPr>
          <w:rFonts w:eastAsia="黑体"/>
          <w:b w:val="0"/>
          <w:color w:val="000000" w:themeColor="text1"/>
          <w:sz w:val="21"/>
          <w:szCs w:val="21"/>
          <w14:textFill>
            <w14:solidFill>
              <w14:schemeClr w14:val="tx1"/>
            </w14:solidFill>
          </w14:textFill>
        </w:rPr>
      </w:pPr>
      <w:bookmarkStart w:id="5" w:name="_Toc9646_WPSOffice_Level1"/>
      <w:bookmarkStart w:id="6" w:name="_Toc66718666"/>
      <w:bookmarkStart w:id="7" w:name="_Toc2398"/>
      <w:r>
        <w:rPr>
          <w:rFonts w:eastAsia="黑体"/>
          <w:b w:val="0"/>
          <w:color w:val="000000" w:themeColor="text1"/>
          <w:sz w:val="21"/>
          <w:szCs w:val="21"/>
          <w14:textFill>
            <w14:solidFill>
              <w14:schemeClr w14:val="tx1"/>
            </w14:solidFill>
          </w14:textFill>
        </w:rPr>
        <w:t xml:space="preserve">1 </w:t>
      </w:r>
      <w:r>
        <w:rPr>
          <w:rFonts w:hint="eastAsia" w:eastAsia="黑体"/>
          <w:b w:val="0"/>
          <w:color w:val="000000" w:themeColor="text1"/>
          <w:sz w:val="21"/>
          <w:szCs w:val="21"/>
          <w14:textFill>
            <w14:solidFill>
              <w14:schemeClr w14:val="tx1"/>
            </w14:solidFill>
          </w14:textFill>
        </w:rPr>
        <w:t>范围</w:t>
      </w:r>
      <w:bookmarkEnd w:id="5"/>
      <w:bookmarkEnd w:id="6"/>
      <w:bookmarkEnd w:id="7"/>
    </w:p>
    <w:p>
      <w:pPr>
        <w:spacing w:line="580" w:lineRule="exact"/>
        <w:ind w:firstLine="444"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本标准规定了中国科协工程能力建设联盟授权的全国学会开展水利水电工程专业工程能力评价所涉及的评价标准、评价程序、校核与注册、持续职业发展、证书管理、自律与监管等相关要求。</w:t>
      </w:r>
    </w:p>
    <w:p>
      <w:pPr>
        <w:spacing w:line="580" w:lineRule="exact"/>
        <w:ind w:firstLine="444"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本标准适用于水利水电工程技术领域工程能力评价工作。</w:t>
      </w:r>
    </w:p>
    <w:p>
      <w:pPr>
        <w:pStyle w:val="2"/>
        <w:spacing w:before="120" w:after="120" w:line="240" w:lineRule="auto"/>
        <w:rPr>
          <w:rFonts w:eastAsia="黑体"/>
          <w:b w:val="0"/>
          <w:sz w:val="21"/>
          <w:szCs w:val="21"/>
        </w:rPr>
      </w:pPr>
      <w:bookmarkStart w:id="8" w:name="_Toc66718667"/>
      <w:bookmarkStart w:id="9" w:name="_Toc517931274"/>
      <w:r>
        <w:rPr>
          <w:rFonts w:eastAsia="黑体"/>
          <w:b w:val="0"/>
          <w:sz w:val="21"/>
          <w:szCs w:val="21"/>
        </w:rPr>
        <w:t xml:space="preserve">2 </w:t>
      </w:r>
      <w:r>
        <w:rPr>
          <w:rFonts w:hint="eastAsia" w:eastAsia="黑体"/>
          <w:b w:val="0"/>
          <w:sz w:val="21"/>
          <w:szCs w:val="21"/>
        </w:rPr>
        <w:t>规范性引用文件</w:t>
      </w:r>
      <w:bookmarkEnd w:id="8"/>
    </w:p>
    <w:p>
      <w:pPr>
        <w:tabs>
          <w:tab w:val="left" w:pos="3165"/>
          <w:tab w:val="center" w:pos="4677"/>
        </w:tabs>
        <w:adjustRightInd w:val="0"/>
        <w:snapToGrid w:val="0"/>
        <w:spacing w:line="360" w:lineRule="auto"/>
        <w:ind w:firstLine="448" w:firstLineChars="202"/>
        <w:rPr>
          <w:szCs w:val="21"/>
        </w:rPr>
      </w:pPr>
      <w:r>
        <w:rPr>
          <w:rFonts w:hint="eastAsia" w:ascii="宋体" w:hAnsi="宋体" w:cs="宋体"/>
          <w:szCs w:val="21"/>
        </w:rPr>
        <w:t>下列文件中的内容通过文中的规范性引用而构成本文件必不可少的条款。其中，注日期的引用文件，仅该日期对应的版本适用于本</w:t>
      </w:r>
      <w:r>
        <w:rPr>
          <w:rFonts w:hint="eastAsia"/>
        </w:rPr>
        <w:t>文件</w:t>
      </w:r>
      <w:r>
        <w:rPr>
          <w:rFonts w:hint="eastAsia" w:ascii="宋体" w:hAnsi="宋体" w:cs="宋体"/>
          <w:szCs w:val="21"/>
        </w:rPr>
        <w:t>；不注日期的引用文件，其最新版本（包括所有的修改单）适用于本</w:t>
      </w:r>
      <w:r>
        <w:rPr>
          <w:rFonts w:hint="eastAsia"/>
        </w:rPr>
        <w:t>文件</w:t>
      </w:r>
      <w:r>
        <w:rPr>
          <w:rFonts w:hint="eastAsia" w:ascii="宋体" w:hAnsi="宋体" w:cs="宋体"/>
          <w:szCs w:val="21"/>
        </w:rPr>
        <w:t>。</w:t>
      </w:r>
    </w:p>
    <w:p>
      <w:pPr>
        <w:spacing w:line="580" w:lineRule="exact"/>
        <w:ind w:firstLine="444" w:firstLineChars="200"/>
        <w:jc w:val="left"/>
        <w:rPr>
          <w:b/>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T/CAS 326  </w:t>
      </w:r>
      <w:r>
        <w:rPr>
          <w:rFonts w:hint="eastAsia"/>
          <w:color w:val="000000" w:themeColor="text1"/>
          <w:szCs w:val="21"/>
          <w14:textFill>
            <w14:solidFill>
              <w14:schemeClr w14:val="tx1"/>
            </w14:solidFill>
          </w14:textFill>
        </w:rPr>
        <w:t>工程能力评价通用规范</w:t>
      </w:r>
    </w:p>
    <w:p>
      <w:pPr>
        <w:pStyle w:val="2"/>
        <w:spacing w:before="120" w:after="120" w:line="240" w:lineRule="auto"/>
        <w:rPr>
          <w:rFonts w:eastAsia="黑体"/>
          <w:b w:val="0"/>
          <w:sz w:val="21"/>
          <w:szCs w:val="21"/>
        </w:rPr>
      </w:pPr>
      <w:bookmarkStart w:id="10" w:name="_Toc66718668"/>
      <w:r>
        <w:rPr>
          <w:rFonts w:eastAsia="黑体"/>
          <w:b w:val="0"/>
          <w:sz w:val="21"/>
          <w:szCs w:val="21"/>
        </w:rPr>
        <w:t xml:space="preserve">3 </w:t>
      </w:r>
      <w:r>
        <w:rPr>
          <w:rFonts w:hint="eastAsia" w:eastAsia="黑体"/>
          <w:b w:val="0"/>
          <w:sz w:val="21"/>
          <w:szCs w:val="21"/>
        </w:rPr>
        <w:t>术语和定义</w:t>
      </w:r>
      <w:bookmarkEnd w:id="9"/>
      <w:bookmarkEnd w:id="10"/>
    </w:p>
    <w:p>
      <w:pPr>
        <w:spacing w:line="580" w:lineRule="exact"/>
        <w:ind w:firstLine="444" w:firstLineChars="200"/>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T/CAS 326</w:t>
      </w:r>
      <w:r>
        <w:rPr>
          <w:rFonts w:hint="eastAsia"/>
          <w:color w:val="000000" w:themeColor="text1"/>
          <w:szCs w:val="21"/>
          <w14:textFill>
            <w14:solidFill>
              <w14:schemeClr w14:val="tx1"/>
            </w14:solidFill>
          </w14:textFill>
        </w:rPr>
        <w:t>界定的术语和定义适用于本文件。</w:t>
      </w:r>
    </w:p>
    <w:p>
      <w:pPr>
        <w:spacing w:line="580" w:lineRule="exact"/>
        <w:ind w:firstLine="444" w:firstLineChars="200"/>
        <w:jc w:val="left"/>
        <w:rPr>
          <w:color w:val="000000" w:themeColor="text1"/>
          <w:szCs w:val="21"/>
          <w14:textFill>
            <w14:solidFill>
              <w14:schemeClr w14:val="tx1"/>
            </w14:solidFill>
          </w14:textFill>
        </w:rPr>
      </w:pPr>
    </w:p>
    <w:p>
      <w:pPr>
        <w:pStyle w:val="2"/>
        <w:spacing w:before="120" w:after="120" w:line="240" w:lineRule="auto"/>
        <w:rPr>
          <w:rFonts w:eastAsia="黑体"/>
          <w:b w:val="0"/>
          <w:sz w:val="21"/>
          <w:szCs w:val="21"/>
        </w:rPr>
      </w:pPr>
      <w:bookmarkStart w:id="11" w:name="_Toc517931275"/>
      <w:bookmarkStart w:id="12" w:name="_Toc66718669"/>
      <w:r>
        <w:rPr>
          <w:rFonts w:eastAsia="黑体"/>
          <w:b w:val="0"/>
          <w:sz w:val="21"/>
          <w:szCs w:val="21"/>
        </w:rPr>
        <w:t xml:space="preserve">4 </w:t>
      </w:r>
      <w:bookmarkEnd w:id="11"/>
      <w:bookmarkEnd w:id="12"/>
      <w:r>
        <w:rPr>
          <w:rFonts w:hint="eastAsia" w:eastAsia="黑体"/>
          <w:b w:val="0"/>
          <w:sz w:val="21"/>
          <w:szCs w:val="21"/>
        </w:rPr>
        <w:t>概述</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4.1</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具有以下专业技术领域背景的申请人，可以申请水利水电工程领域的专业工程能力评价：</w:t>
      </w:r>
    </w:p>
    <w:p>
      <w:pPr>
        <w:spacing w:line="580" w:lineRule="exact"/>
        <w:ind w:firstLine="444"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a) 水利水电工程：包括枢纽工程、河道治理工程、堤防工程、引水（渠道）工程及除险加固工程等规划、设计、施工和运行管理；</w:t>
      </w:r>
    </w:p>
    <w:p>
      <w:pPr>
        <w:spacing w:line="580" w:lineRule="exact"/>
        <w:ind w:firstLine="444"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b) 水文与水资源工程：包括水信息的采集和处理，水情预报及调度，水资源的规划与开发、评价与管理，地下水环境和地质环境的监测、评价和治理等；</w:t>
      </w:r>
    </w:p>
    <w:p>
      <w:pPr>
        <w:spacing w:line="580" w:lineRule="exact"/>
        <w:ind w:firstLine="444"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c) 港口航道与海岸工程：包括港口工程、航道工程、海岸工程的规划、设计、施工和管理等；</w:t>
      </w:r>
    </w:p>
    <w:p>
      <w:pPr>
        <w:spacing w:line="580" w:lineRule="exact"/>
        <w:ind w:firstLine="444"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d) 水务工程：包括城市给水工程、城市排水工程、城市节水工程、城市防洪工程、城市水资源利用与水环境保护工程规划、设计、施工和城市水务管理等；</w:t>
      </w:r>
    </w:p>
    <w:p>
      <w:pPr>
        <w:spacing w:line="580" w:lineRule="exact"/>
        <w:ind w:firstLine="444"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e)  农业水利工程：包括灌区改造工程、节水灌溉工程、取水工程、输水配水工程、排水工程的规划、设计、施工和管理等。</w:t>
      </w:r>
    </w:p>
    <w:p>
      <w:pPr>
        <w:spacing w:line="580" w:lineRule="exact"/>
        <w:jc w:val="left"/>
        <w:rPr>
          <w:color w:val="000000" w:themeColor="text1"/>
          <w:szCs w:val="21"/>
          <w14:textFill>
            <w14:solidFill>
              <w14:schemeClr w14:val="tx1"/>
            </w14:solidFill>
          </w14:textFill>
        </w:rPr>
      </w:pPr>
      <w:r>
        <w:rPr>
          <w:b/>
          <w:color w:val="000000" w:themeColor="text1"/>
          <w:szCs w:val="21"/>
          <w14:textFill>
            <w14:solidFill>
              <w14:schemeClr w14:val="tx1"/>
            </w14:solidFill>
          </w14:textFill>
        </w:rPr>
        <w:t>4.</w:t>
      </w:r>
      <w:r>
        <w:rPr>
          <w:rFonts w:hint="eastAsia"/>
          <w:b/>
          <w:color w:val="000000" w:themeColor="text1"/>
          <w:szCs w:val="21"/>
          <w14:textFill>
            <w14:solidFill>
              <w14:schemeClr w14:val="tx1"/>
            </w14:solidFill>
          </w14:textFill>
        </w:rPr>
        <w:t>2</w:t>
      </w:r>
      <w:r>
        <w:rPr>
          <w:b/>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会员注册分级要求如下：</w:t>
      </w:r>
    </w:p>
    <w:p>
      <w:pPr>
        <w:spacing w:line="580" w:lineRule="exact"/>
        <w:ind w:firstLine="444" w:firstLineChars="200"/>
        <w:jc w:val="left"/>
        <w:rPr>
          <w:rFonts w:ascii="宋体" w:hAnsi="宋体" w:eastAsia="宋体"/>
          <w:color w:val="000000" w:themeColor="text1"/>
          <w14:textFill>
            <w14:solidFill>
              <w14:schemeClr w14:val="tx1"/>
            </w14:solidFill>
          </w14:textFill>
        </w:rPr>
      </w:pPr>
      <w:r>
        <w:rPr>
          <w:rFonts w:hint="eastAsia"/>
          <w:color w:val="000000" w:themeColor="text1"/>
          <w:szCs w:val="21"/>
          <w14:textFill>
            <w14:solidFill>
              <w14:schemeClr w14:val="tx1"/>
            </w14:solidFill>
          </w14:textFill>
        </w:rPr>
        <w:t xml:space="preserve">a)  </w:t>
      </w:r>
      <w:r>
        <w:rPr>
          <w:rFonts w:hint="eastAsia" w:ascii="宋体" w:hAnsi="宋体"/>
          <w:color w:val="000000" w:themeColor="text1"/>
          <w:szCs w:val="21"/>
          <w14:textFill>
            <w14:solidFill>
              <w14:schemeClr w14:val="tx1"/>
            </w14:solidFill>
          </w14:textFill>
        </w:rPr>
        <w:t>工程师会员级别可依次分</w:t>
      </w:r>
      <w:r>
        <w:rPr>
          <w:rFonts w:ascii="宋体" w:hAnsi="宋体"/>
          <w:color w:val="000000" w:themeColor="text1"/>
          <w:szCs w:val="21"/>
          <w14:textFill>
            <w14:solidFill>
              <w14:schemeClr w14:val="tx1"/>
            </w14:solidFill>
          </w14:textFill>
        </w:rPr>
        <w:t>为</w:t>
      </w:r>
      <w:r>
        <w:rPr>
          <w:rFonts w:hint="eastAsia" w:ascii="宋体" w:hAnsi="宋体"/>
          <w:color w:val="000000" w:themeColor="text1"/>
          <w:szCs w:val="21"/>
          <w14:textFill>
            <w14:solidFill>
              <w14:schemeClr w14:val="tx1"/>
            </w14:solidFill>
          </w14:textFill>
        </w:rPr>
        <w:t>见习工程师会员、</w:t>
      </w:r>
      <w:r>
        <w:rPr>
          <w:rFonts w:ascii="宋体" w:hAnsi="宋体"/>
          <w:color w:val="000000" w:themeColor="text1"/>
          <w:szCs w:val="21"/>
          <w14:textFill>
            <w14:solidFill>
              <w14:schemeClr w14:val="tx1"/>
            </w14:solidFill>
          </w14:textFill>
        </w:rPr>
        <w:t>专业</w:t>
      </w:r>
      <w:r>
        <w:rPr>
          <w:rFonts w:hint="eastAsia" w:ascii="宋体" w:hAnsi="宋体"/>
          <w:color w:val="000000" w:themeColor="text1"/>
          <w:szCs w:val="21"/>
          <w14:textFill>
            <w14:solidFill>
              <w14:schemeClr w14:val="tx1"/>
            </w14:solidFill>
          </w14:textFill>
        </w:rPr>
        <w:t>工程师会员、资深工程师会员</w:t>
      </w:r>
      <w:r>
        <w:rPr>
          <w:rFonts w:hint="eastAsia"/>
          <w:color w:val="000000" w:themeColor="text1"/>
          <w:szCs w:val="21"/>
          <w14:textFill>
            <w14:solidFill>
              <w14:schemeClr w14:val="tx1"/>
            </w14:solidFill>
          </w14:textFill>
        </w:rPr>
        <w:t>；</w:t>
      </w:r>
    </w:p>
    <w:p>
      <w:pPr>
        <w:spacing w:line="580" w:lineRule="exact"/>
        <w:ind w:firstLine="444" w:firstLineChars="200"/>
        <w:jc w:val="left"/>
        <w:rPr>
          <w:rFonts w:ascii="宋体" w:hAnsi="宋体" w:eastAsia="宋体"/>
          <w:color w:val="000000" w:themeColor="text1"/>
          <w14:textFill>
            <w14:solidFill>
              <w14:schemeClr w14:val="tx1"/>
            </w14:solidFill>
          </w14:textFill>
        </w:rPr>
      </w:pPr>
      <w:r>
        <w:rPr>
          <w:rFonts w:hint="eastAsia"/>
          <w:color w:val="000000" w:themeColor="text1"/>
          <w:szCs w:val="21"/>
          <w14:textFill>
            <w14:solidFill>
              <w14:schemeClr w14:val="tx1"/>
            </w14:solidFill>
          </w14:textFill>
        </w:rPr>
        <w:t xml:space="preserve">b)  </w:t>
      </w:r>
      <w:r>
        <w:rPr>
          <w:rFonts w:hint="eastAsia" w:ascii="宋体" w:hAnsi="宋体"/>
          <w:color w:val="000000" w:themeColor="text1"/>
          <w:szCs w:val="21"/>
          <w14:textFill>
            <w14:solidFill>
              <w14:schemeClr w14:val="tx1"/>
            </w14:solidFill>
          </w14:textFill>
        </w:rPr>
        <w:t>申请人可根据申请条件</w:t>
      </w:r>
      <w:r>
        <w:rPr>
          <w:rFonts w:ascii="宋体" w:hAnsi="宋体"/>
          <w:color w:val="000000" w:themeColor="text1"/>
          <w:szCs w:val="21"/>
          <w14:textFill>
            <w14:solidFill>
              <w14:schemeClr w14:val="tx1"/>
            </w14:solidFill>
          </w14:textFill>
        </w:rPr>
        <w:t>申请</w:t>
      </w:r>
      <w:r>
        <w:rPr>
          <w:rFonts w:hint="eastAsia" w:ascii="宋体" w:hAnsi="宋体"/>
          <w:color w:val="000000" w:themeColor="text1"/>
          <w:szCs w:val="21"/>
          <w14:textFill>
            <w14:solidFill>
              <w14:schemeClr w14:val="tx1"/>
            </w14:solidFill>
          </w14:textFill>
        </w:rPr>
        <w:t>相应级别的工程师会员资格</w:t>
      </w:r>
      <w:r>
        <w:rPr>
          <w:rFonts w:hint="eastAsia"/>
          <w:color w:val="000000" w:themeColor="text1"/>
          <w:szCs w:val="21"/>
          <w14:textFill>
            <w14:solidFill>
              <w14:schemeClr w14:val="tx1"/>
            </w14:solidFill>
          </w14:textFill>
        </w:rPr>
        <w:t>；</w:t>
      </w:r>
    </w:p>
    <w:p>
      <w:pPr>
        <w:spacing w:line="580" w:lineRule="exact"/>
        <w:ind w:firstLine="434" w:firstLineChars="196"/>
        <w:jc w:val="left"/>
        <w:rPr>
          <w:rFonts w:ascii="宋体" w:hAnsi="宋体"/>
        </w:rPr>
      </w:pPr>
      <w:r>
        <w:rPr>
          <w:rFonts w:hint="eastAsia"/>
          <w:color w:val="000000" w:themeColor="text1"/>
          <w:szCs w:val="21"/>
          <w14:textFill>
            <w14:solidFill>
              <w14:schemeClr w14:val="tx1"/>
            </w14:solidFill>
          </w14:textFill>
        </w:rPr>
        <w:t xml:space="preserve">c)  </w:t>
      </w:r>
      <w:r>
        <w:rPr>
          <w:rFonts w:hint="eastAsia" w:ascii="Times New Roman" w:hAnsi="Times New Roman"/>
          <w:color w:val="000000" w:themeColor="text1"/>
          <w:szCs w:val="21"/>
          <w14:textFill>
            <w14:solidFill>
              <w14:schemeClr w14:val="tx1"/>
            </w14:solidFill>
          </w14:textFill>
        </w:rPr>
        <w:t>工程师会员在满足高一级别的申请条件时，可申请晋级评价</w:t>
      </w:r>
      <w:r>
        <w:rPr>
          <w:rFonts w:ascii="宋体" w:hAnsi="宋体"/>
        </w:rPr>
        <w:t>。</w:t>
      </w:r>
    </w:p>
    <w:p>
      <w:pPr>
        <w:spacing w:line="580" w:lineRule="exact"/>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4.3  评价流程</w:t>
      </w:r>
    </w:p>
    <w:p>
      <w:pPr>
        <w:pStyle w:val="36"/>
        <w:ind w:firstLine="440"/>
      </w:pPr>
      <w:r>
        <w:rPr>
          <w:rFonts w:ascii="宋体" w:hAnsi="宋体" w:cs="宋体"/>
          <w:color w:val="000000"/>
          <w:sz w:val="22"/>
          <w:szCs w:val="22"/>
        </w:rPr>
        <mc:AlternateContent>
          <mc:Choice Requires="wps">
            <w:drawing>
              <wp:anchor distT="0" distB="0" distL="114300" distR="114300" simplePos="0" relativeHeight="251662336" behindDoc="0" locked="0" layoutInCell="1" allowOverlap="1">
                <wp:simplePos x="0" y="0"/>
                <wp:positionH relativeFrom="column">
                  <wp:posOffset>6574790</wp:posOffset>
                </wp:positionH>
                <wp:positionV relativeFrom="paragraph">
                  <wp:posOffset>3119120</wp:posOffset>
                </wp:positionV>
                <wp:extent cx="0" cy="214630"/>
                <wp:effectExtent l="76200" t="0" r="57150" b="52070"/>
                <wp:wrapNone/>
                <wp:docPr id="9" name="直接箭头连接符 9"/>
                <wp:cNvGraphicFramePr/>
                <a:graphic xmlns:a="http://schemas.openxmlformats.org/drawingml/2006/main">
                  <a:graphicData uri="http://schemas.microsoft.com/office/word/2010/wordprocessingShape">
                    <wps:wsp>
                      <wps:cNvCnPr/>
                      <wps:spPr>
                        <a:xfrm>
                          <a:off x="0" y="0"/>
                          <a:ext cx="0" cy="214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517.7pt;margin-top:245.6pt;height:16.9pt;width:0pt;z-index:251662336;mso-width-relative:page;mso-height-relative:page;" filled="f" stroked="t" coordsize="21600,21600" o:gfxdata="UEsDBAoAAAAAAIdO4kAAAAAAAAAAAAAAAAAEAAAAZHJzL1BLAwQUAAAACACHTuJAaCf4CtsAAAAN&#10;AQAADwAAAGRycy9kb3ducmV2LnhtbE2Py07DMBBF90j8gzVI7Kid0EQ0xKkEFSIbKtFWFUs3GWKL&#10;eBzF7ouvxxULWN6ZoztnyvnJ9uyAozeOJCQTAQypca2hTsJm/XL3AMwHRa3qHaGEM3qYV9dXpSpa&#10;d6R3PKxCx2IJ+UJJ0CEMBee+0WiVn7gBKe4+3WhViHHseDuqYyy3PU+FyLlVhuIFrQZ81th8rfZW&#10;Qlh8nHW+bZ5mZrl+fcvNd13XCylvbxLxCCzgKfzBcNGP6lBFp53bU+tZH7O4z6aRlTCdJSmwC/I7&#10;2knI0kwAr0r+/4vqB1BLAwQUAAAACACHTuJApGIpTPgBAADJAwAADgAAAGRycy9lMm9Eb2MueG1s&#10;rVPNjtMwEL4j8Q6W7zRtYVds1HQPLcsFQSXgAVzHSSz5TzPepn0JXgCJE3CCPe2dp4HlMRg7oQvL&#10;ZQ/kkIzHnm/8ffNlcb63hu0UoPau4rPJlDPlpK+1ayv+9s3Fo6ecYRSuFsY7VfGDQn6+fPhg0YdS&#10;zX3nTa2AEYjDsg8V72IMZVGg7JQVOPFBOdpsPFgRaQltUYPoCd2aYj6dnha9hzqAlwqRsuthk4+I&#10;cB9A3zRaqrWXl1a5OKCCMiISJex0QL7Mt20aJeOrpkEVmak4MY35TU0o3qZ3sVyIsgUROi3HK4j7&#10;XOEOJyu0o6ZHqLWIgl2C/gfKagkefRMn0ttiIJIVIRaz6R1tXnciqMyFpMZwFB3/H6x8udsA03XF&#10;zzhzwtLAb95f/3j36ebq6/eP1z+/fUjxl8/sLEnVByypYuU2MK4wbCDx3jdg05cYsX2W93CUV+0j&#10;k0NSUnY+e3L6OCtf3NYFwPhcectSUHGMIHTbxZV3jmboYZbVFbsXGKkzFf4uSE2dv9DG5FEax3ri&#10;cjI/4UwKsmdDtqDQBqKIruVMmJZ8LyNkRPRG16k64SC025UBthPJLflJrKnbX8dS67XAbjiXtwYf&#10;RaHNM1ezeAikYwQtXGvUCGEcISUBB8lStPX1ISuZ8zTh3Gt0Y7LQn+tcffsHL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Cf4CtsAAAANAQAADwAAAAAAAAABACAAAAAiAAAAZHJzL2Rvd25yZXYu&#10;eG1sUEsBAhQAFAAAAAgAh07iQKRiKUz4AQAAyQMAAA4AAAAAAAAAAQAgAAAAKgEAAGRycy9lMm9E&#10;b2MueG1sUEsFBgAAAAAGAAYAWQEAAJQFAAAAAA==&#10;">
                <v:fill on="f" focussize="0,0"/>
                <v:stroke color="#000000 [3213]" joinstyle="round" endarrow="block"/>
                <v:imagedata o:title=""/>
                <o:lock v:ext="edit" aspectratio="f"/>
              </v:shape>
            </w:pict>
          </mc:Fallback>
        </mc:AlternateContent>
      </w:r>
      <w:r>
        <w:rPr>
          <w:rFonts w:ascii="宋体" w:hAnsi="宋体" w:cs="宋体"/>
          <w:color w:val="000000"/>
          <w:sz w:val="22"/>
          <w:szCs w:val="22"/>
        </w:rPr>
        <mc:AlternateContent>
          <mc:Choice Requires="wps">
            <w:drawing>
              <wp:anchor distT="0" distB="0" distL="114300" distR="114300" simplePos="0" relativeHeight="251661312" behindDoc="0" locked="0" layoutInCell="1" allowOverlap="1">
                <wp:simplePos x="0" y="0"/>
                <wp:positionH relativeFrom="column">
                  <wp:posOffset>6419215</wp:posOffset>
                </wp:positionH>
                <wp:positionV relativeFrom="paragraph">
                  <wp:posOffset>2968625</wp:posOffset>
                </wp:positionV>
                <wp:extent cx="0" cy="214630"/>
                <wp:effectExtent l="76200" t="0" r="57150" b="52070"/>
                <wp:wrapNone/>
                <wp:docPr id="6" name="直接箭头连接符 6"/>
                <wp:cNvGraphicFramePr/>
                <a:graphic xmlns:a="http://schemas.openxmlformats.org/drawingml/2006/main">
                  <a:graphicData uri="http://schemas.microsoft.com/office/word/2010/wordprocessingShape">
                    <wps:wsp>
                      <wps:cNvCnPr/>
                      <wps:spPr>
                        <a:xfrm>
                          <a:off x="0" y="0"/>
                          <a:ext cx="0" cy="214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505.45pt;margin-top:233.75pt;height:16.9pt;width:0pt;z-index:251661312;mso-width-relative:page;mso-height-relative:page;" filled="f" stroked="t" coordsize="21600,21600" o:gfxdata="UEsDBAoAAAAAAIdO4kAAAAAAAAAAAAAAAAAEAAAAZHJzL1BLAwQUAAAACACHTuJAYxfCS9sAAAAN&#10;AQAADwAAAGRycy9kb3ducmV2LnhtbE2Py07DMBBF90j9B2sqsaN2gAYa4lSCCpENlWgRYunGQ2wR&#10;j6PYffH1uGJBl3fm6M6Zcn5wHdvhEKwnCdlEAENqvLbUSnhfP1/dAwtRkVadJ5RwxADzanRRqkL7&#10;Pb3hbhVblkooFEqCibEvOA+NQafCxPdIafflB6diikPL9aD2qdx1/FqInDtlKV0wqscng833ausk&#10;xMXn0eQfzePMLtcvr7n9qet6IeXlOBMPwCIe4j8MJ/2kDlVy2vgt6cC6lEUmZomVcJvfTYGdkL/R&#10;RsJUZDfAq5Kff1H9AlBLAwQUAAAACACHTuJAX85Cn/gBAADJAwAADgAAAGRycy9lMm9Eb2MueG1s&#10;rVPNjtMwEL4j8Q6W7zRtYSuImu6hZbkgqAQ8gOs4iSX/acbbtC/BCyBxAk7Aae88DSyPwdgJXVgu&#10;eyCHZDz2fOPvmy/L84M1bK8AtXcVn02mnCknfa1dW/E3ry8ePOYMo3C1MN6pih8V8vPV/XvLPpRq&#10;7jtvagWMQByWfah4F2MoiwJlp6zAiQ/K0WbjwYpIS2iLGkRP6NYU8+l0UfQe6gBeKkTKboZNPiLC&#10;XQB902ipNl5eWuXigArKiEiUsNMB+SrftmmUjC+bBlVkpuLENOY3NaF4l97FainKFkTotByvIO5y&#10;hVucrNCOmp6gNiIKdgn6HyirJXj0TZxIb4uBSFaEWMymt7R51YmgMheSGsNJdPx/sPLFfgtM1xVf&#10;cOaEpYFfv7v68fbj9dcv3z9c/fz2PsWfP7FFkqoPWFLF2m1hXGHYQuJ9aMCmLzFihyzv8SSvOkQm&#10;h6Sk7Hz2aPEwK1/c1AXA+Ex5y1JQcYwgdNvFtXeOZuhhltUV++cYqTMV/i5ITZ2/0MbkURrH+oo/&#10;OZufcSYF2bMhW1BoA1FE13ImTEu+lxEyInqj61SdcBDa3doA24vklvwk1tTtr2Op9UZgN5zLW4OP&#10;otDmqatZPAbSMYIWrjVqhDCOkJKAg2Qp2vn6mJXMeZpw7jW6MVnoz3WuvvkDV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YxfCS9sAAAANAQAADwAAAAAAAAABACAAAAAiAAAAZHJzL2Rvd25yZXYu&#10;eG1sUEsBAhQAFAAAAAgAh07iQF/OQp/4AQAAyQMAAA4AAAAAAAAAAQAgAAAAKgEAAGRycy9lMm9E&#10;b2MueG1sUEsFBgAAAAAGAAYAWQEAAJQFAAAAAA==&#10;">
                <v:fill on="f" focussize="0,0"/>
                <v:stroke color="#000000 [3213]" joinstyle="round" endarrow="block"/>
                <v:imagedata o:title=""/>
                <o:lock v:ext="edit" aspectratio="f"/>
              </v:shape>
            </w:pict>
          </mc:Fallback>
        </mc:AlternateContent>
      </w:r>
    </w:p>
    <w:tbl>
      <w:tblPr>
        <w:tblStyle w:val="26"/>
        <w:tblW w:w="6160" w:type="dxa"/>
        <w:jc w:val="center"/>
        <w:tblLayout w:type="autofit"/>
        <w:tblCellMar>
          <w:top w:w="0" w:type="dxa"/>
          <w:left w:w="108" w:type="dxa"/>
          <w:bottom w:w="0" w:type="dxa"/>
          <w:right w:w="108" w:type="dxa"/>
        </w:tblCellMar>
      </w:tblPr>
      <w:tblGrid>
        <w:gridCol w:w="1418"/>
        <w:gridCol w:w="2202"/>
        <w:gridCol w:w="491"/>
        <w:gridCol w:w="2049"/>
      </w:tblGrid>
      <w:tr>
        <w:tblPrEx>
          <w:tblCellMar>
            <w:top w:w="0" w:type="dxa"/>
            <w:left w:w="108" w:type="dxa"/>
            <w:bottom w:w="0" w:type="dxa"/>
            <w:right w:w="108" w:type="dxa"/>
          </w:tblCellMar>
        </w:tblPrEx>
        <w:trPr>
          <w:trHeight w:val="270" w:hRule="atLeast"/>
          <w:jc w:val="center"/>
        </w:trPr>
        <w:tc>
          <w:tcPr>
            <w:tcW w:w="1418" w:type="dxa"/>
            <w:vMerge w:val="restart"/>
            <w:tcBorders>
              <w:top w:val="nil"/>
              <w:left w:val="nil"/>
              <w:right w:val="nil"/>
            </w:tcBorders>
            <w:shd w:val="clear" w:color="auto" w:fill="auto"/>
            <w:noWrap/>
            <w:vAlign w:val="center"/>
          </w:tcPr>
          <w:p>
            <w:pPr>
              <w:widowControl/>
              <w:jc w:val="left"/>
              <w:rPr>
                <w:rFonts w:ascii="宋体" w:hAnsi="宋体" w:cs="宋体"/>
                <w:color w:val="000000"/>
                <w:kern w:val="0"/>
                <w:sz w:val="22"/>
                <w:szCs w:val="22"/>
              </w:rPr>
            </w:pPr>
          </w:p>
        </w:tc>
        <w:tc>
          <w:tcPr>
            <w:tcW w:w="2693"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申请</w:t>
            </w:r>
          </w:p>
        </w:tc>
        <w:tc>
          <w:tcPr>
            <w:tcW w:w="2049" w:type="dxa"/>
            <w:tcBorders>
              <w:left w:val="nil"/>
            </w:tcBorders>
            <w:shd w:val="clear" w:color="auto" w:fill="auto"/>
            <w:noWrap/>
            <w:vAlign w:val="center"/>
          </w:tcPr>
          <w:p>
            <w:pPr>
              <w:widowControl/>
              <w:jc w:val="left"/>
              <w:rPr>
                <w:rFonts w:ascii="宋体" w:hAnsi="宋体" w:cs="宋体"/>
                <w:color w:val="000000"/>
                <w:kern w:val="0"/>
                <w:sz w:val="22"/>
                <w:szCs w:val="22"/>
              </w:rPr>
            </w:pPr>
            <w:r>
              <w:rPr>
                <w:rFonts w:hAnsi="宋体" w:cs="宋体"/>
                <w:color w:val="000000"/>
                <w:sz w:val="22"/>
                <w:szCs w:val="22"/>
              </w:rPr>
              <mc:AlternateContent>
                <mc:Choice Requires="wps">
                  <w:drawing>
                    <wp:anchor distT="0" distB="0" distL="114300" distR="114300" simplePos="0" relativeHeight="251667456" behindDoc="0" locked="0" layoutInCell="1" allowOverlap="1">
                      <wp:simplePos x="0" y="0"/>
                      <wp:positionH relativeFrom="column">
                        <wp:posOffset>-67310</wp:posOffset>
                      </wp:positionH>
                      <wp:positionV relativeFrom="paragraph">
                        <wp:posOffset>83820</wp:posOffset>
                      </wp:positionV>
                      <wp:extent cx="45085" cy="1632585"/>
                      <wp:effectExtent l="38100" t="76200" r="507365" b="24765"/>
                      <wp:wrapNone/>
                      <wp:docPr id="20" name="肘形连接符 20"/>
                      <wp:cNvGraphicFramePr/>
                      <a:graphic xmlns:a="http://schemas.openxmlformats.org/drawingml/2006/main">
                        <a:graphicData uri="http://schemas.microsoft.com/office/word/2010/wordprocessingShape">
                          <wps:wsp>
                            <wps:cNvCnPr/>
                            <wps:spPr>
                              <a:xfrm flipV="1">
                                <a:off x="0" y="0"/>
                                <a:ext cx="45085" cy="1632585"/>
                              </a:xfrm>
                              <a:prstGeom prst="bentConnector3">
                                <a:avLst>
                                  <a:gd name="adj1" fmla="val 1168645"/>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4" type="#_x0000_t34" style="position:absolute;left:0pt;flip:y;margin-left:-5.3pt;margin-top:6.6pt;height:128.55pt;width:3.55pt;z-index:251667456;mso-width-relative:page;mso-height-relative:page;" filled="f" stroked="t" coordsize="21600,21600" o:gfxdata="UEsDBAoAAAAAAIdO4kAAAAAAAAAAAAAAAAAEAAAAZHJzL1BLAwQUAAAACACHTuJApjaBD9gAAAAJ&#10;AQAADwAAAGRycy9kb3ducmV2LnhtbE2PwU6DQBCG7ya+w2aaeDF0F9DSIEtjjI0XL62m5y1MgZSd&#10;JeyW0rd3POlx8n/zzzfFZra9mHD0nSMN8VKBQKpc3VGj4ftrG61B+GCoNr0j1HBDD5vy/q4wee2u&#10;tMNpHxrBJeRzo6ENYcil9FWL1vilG5A4O7nRmsDj2Mh6NFcut71MlFpJazriC60Z8K3F6ry/WNY4&#10;ZNMhGx7fX5vpdPvI5s95+7TW+mERqxcQAefwB8OvPu9AyU5Hd6Hai15DFKsVoxykCQgGovQZxFFD&#10;kqkUZFnI/x+UP1BLAwQUAAAACACHTuJAxoH7ORkCAAD/AwAADgAAAGRycy9lMm9Eb2MueG1srVO9&#10;jhMxEO6ReAfLPdlscomiVTZXJBwNgkj89BOvvWvkP9m+/LQ8ADUVBRJUvALiaYB7DMbevQBHcwVb&#10;rGY842/m+2a8vDxqRfbcB2lNTcvRmBJumG2kaWv66uXVowUlIYJpQFnDa3rigV6uHj5YHlzFJ7az&#10;quGeIIgJ1cHVtIvRVUURWMc1hJF13GBQWK8houvbovFwQHStisl4PC8O1jfOW8ZDwNNNH6QDor8P&#10;oBVCMr6x7FpzE3tUzxVEpBQ66QJd5W6F4Cw+FyLwSFRNkWnMfyyC9i79i9USqtaD6yQbWoD7tHCH&#10;kwZpsOgZagMRyLWX/0BpybwNVsQRs7roiWRFkEU5vqPNiw4cz1xQ6uDOoof/B8ue7beeyKamE5TE&#10;gMaJ37x9//3rx5tvH368+/Tzy2eCEZTp4EKF2Wuz9YMX3NYnzkfhNRFKute4T1kF5EWOWeTTWWR+&#10;jITh4cVsvJhRwjBSzqeTGTqIV/QwCc75EJ9wq0kyarrDEa+tMThK66cZHvZPQ8xqN0PL0LwpKRFa&#10;4fD2oEhZzhfzi1vkIR9r3GKny8ZeSaXyAihDDjWdT2eoAQNcaoHLhKZ2KEwwLSWgWnwtLPrcQLBK&#10;Nul2wgm+3a2VJ1gXyeZvYPRXWiq9gdD1eTmU0qCKINVj05B4cih+9BJMq/gAoQxqk6TvxU7Wzjan&#10;PIN8jnuR1Rt2OC3en36+/fvdrn4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pjaBD9gAAAAJAQAA&#10;DwAAAAAAAAABACAAAAAiAAAAZHJzL2Rvd25yZXYueG1sUEsBAhQAFAAAAAgAh07iQMaB+zkZAgAA&#10;/wMAAA4AAAAAAAAAAQAgAAAAJwEAAGRycy9lMm9Eb2MueG1sUEsFBgAAAAAGAAYAWQEAALIFAAAA&#10;AA==&#10;" adj="252427">
                      <v:fill on="f" focussize="0,0"/>
                      <v:stroke weight="0.5pt" color="#000000 [3213]" joinstyle="round" endarrow="block"/>
                      <v:imagedata o:title=""/>
                      <o:lock v:ext="edit" aspectratio="f"/>
                    </v:shape>
                  </w:pict>
                </mc:Fallback>
              </mc:AlternateContent>
            </w:r>
          </w:p>
        </w:tc>
      </w:tr>
      <w:tr>
        <w:tblPrEx>
          <w:tblCellMar>
            <w:top w:w="0" w:type="dxa"/>
            <w:left w:w="108" w:type="dxa"/>
            <w:bottom w:w="0" w:type="dxa"/>
            <w:right w:w="108" w:type="dxa"/>
          </w:tblCellMar>
        </w:tblPrEx>
        <w:trPr>
          <w:trHeight w:val="270" w:hRule="atLeast"/>
          <w:jc w:val="center"/>
        </w:trPr>
        <w:tc>
          <w:tcPr>
            <w:tcW w:w="1418" w:type="dxa"/>
            <w:vMerge w:val="continue"/>
            <w:tcBorders>
              <w:left w:val="nil"/>
              <w:right w:val="nil"/>
            </w:tcBorders>
            <w:shd w:val="clear" w:color="auto" w:fill="auto"/>
            <w:noWrap/>
            <w:vAlign w:val="center"/>
          </w:tcPr>
          <w:p>
            <w:pPr>
              <w:widowControl/>
              <w:jc w:val="left"/>
              <w:rPr>
                <w:rFonts w:ascii="宋体" w:hAnsi="宋体" w:cs="宋体"/>
                <w:color w:val="000000"/>
                <w:kern w:val="0"/>
                <w:sz w:val="22"/>
                <w:szCs w:val="22"/>
              </w:rPr>
            </w:pPr>
          </w:p>
        </w:tc>
        <w:tc>
          <w:tcPr>
            <w:tcW w:w="2202" w:type="dxa"/>
            <w:tcBorders>
              <w:top w:val="nil"/>
              <w:left w:val="nil"/>
              <w:bottom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ascii="宋体" w:hAnsi="宋体" w:cs="宋体"/>
                <w:color w:val="000000"/>
                <w:kern w:val="0"/>
                <w:sz w:val="22"/>
                <w:szCs w:val="22"/>
              </w:rPr>
              <mc:AlternateContent>
                <mc:Choice Requires="wps">
                  <w:drawing>
                    <wp:anchor distT="0" distB="0" distL="114300" distR="114300" simplePos="0" relativeHeight="251663360" behindDoc="0" locked="0" layoutInCell="1" allowOverlap="1">
                      <wp:simplePos x="0" y="0"/>
                      <wp:positionH relativeFrom="column">
                        <wp:posOffset>781685</wp:posOffset>
                      </wp:positionH>
                      <wp:positionV relativeFrom="paragraph">
                        <wp:posOffset>-6985</wp:posOffset>
                      </wp:positionV>
                      <wp:extent cx="0" cy="214630"/>
                      <wp:effectExtent l="76200" t="0" r="57150" b="52070"/>
                      <wp:wrapNone/>
                      <wp:docPr id="1" name="直接箭头连接符 1"/>
                      <wp:cNvGraphicFramePr/>
                      <a:graphic xmlns:a="http://schemas.openxmlformats.org/drawingml/2006/main">
                        <a:graphicData uri="http://schemas.microsoft.com/office/word/2010/wordprocessingShape">
                          <wps:wsp>
                            <wps:cNvCnPr/>
                            <wps:spPr>
                              <a:xfrm>
                                <a:off x="0" y="0"/>
                                <a:ext cx="0" cy="214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61.55pt;margin-top:-0.55pt;height:16.9pt;width:0pt;z-index:251663360;mso-width-relative:page;mso-height-relative:page;" filled="f" stroked="t" coordsize="21600,21600" o:gfxdata="UEsDBAoAAAAAAIdO4kAAAAAAAAAAAAAAAAAEAAAAZHJzL1BLAwQUAAAACACHTuJAdcB20dgAAAAJ&#10;AQAADwAAAGRycy9kb3ducmV2LnhtbE2PT0vDQBDF74LfYRnBW7tJClFjNgUtYi4KbaX0uM2OyWJ2&#10;NmS3//z0Tr3oaXgzjze/V85PrhcHHIP1pCCdJiCQGm8stQo+1i+TexAhajK694QKzhhgXl1flbow&#10;/khLPKxiKziEQqEVdDEOhZSh6dDpMPUDEt8+/eh0ZDm20oz6yOGul1mS5NJpS/yh0wM+d9h8rfZO&#10;QVxsz12+aZ4e7Pv69S2333VdL5S6vUmTRxART/HPDBd8RoeKmXZ+TyaInnU2S9mqYJLyvBh+FzsF&#10;s+wOZFXK/w2qH1BLAwQUAAAACACHTuJAgPOrb/cBAADJAwAADgAAAGRycy9lMm9Eb2MueG1srVNL&#10;jhMxEN0jcQfLe9JJYEYQpTOLhGGDYCTgABW3u9uSf6ry5HMJLoDEClgBq9lzGhiOQdkdMjBsZkEv&#10;ustl1yu/V6/nZztnxUYjmeBrORmNpdBehcb4rpZvXp8/eCwFJfAN2OB1Lfea5Nni/r35Ns70NPTB&#10;NhoFg3iabWMt+5TirKpI9doBjULUnjfbgA4SL7GrGoQtoztbTcfj02obsIkYlCbi7GrYlAdEvAtg&#10;aFuj9CqoS6d9GlBRW0hMiXoTSS7KbdtWq/SybUknYWvJTFN5cxOO1/ldLeYw6xBib9ThCnCXK9zi&#10;5MB4bnqEWkECcYnmHyhnFAYKbRqp4KqBSFGEWUzGt7R51UPUhQtLTfEoOv0/WPVic4HCNOwEKTw4&#10;Hvj1u6sfbz9ef/3y/cPVz2/vc/z5k5hkqbaRZlyx9Bd4WFG8wMx716LLX2YkdkXe/VFevUtCDUnF&#10;2enk0enDonx1UxeR0jMdnMhBLSkhmK5Py+A9zzDgpKgLm+eUuDMX/i7ITX04N9aWUVovtrV8cjI9&#10;kUIB27NlW3DoIlMk30kBtmPfq4QFkYI1Ta7OOITdemlRbCC7pTyZNXf761huvQLqh3Nla/BRAmOf&#10;+kakfWQdExrwndUHCOsZKQs4SJajdWj2RcmS5wmXXgc3Zgv9uS7VN3/g4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1wHbR2AAAAAkBAAAPAAAAAAAAAAEAIAAAACIAAABkcnMvZG93bnJldi54bWxQ&#10;SwECFAAUAAAACACHTuJAgPOrb/cBAADJAwAADgAAAAAAAAABACAAAAAnAQAAZHJzL2Uyb0RvYy54&#10;bWxQSwUGAAAAAAYABgBZAQAAkAUAAAAA&#10;">
                      <v:fill on="f" focussize="0,0"/>
                      <v:stroke color="#000000 [3213]" joinstyle="round" endarrow="block"/>
                      <v:imagedata o:title=""/>
                      <o:lock v:ext="edit" aspectratio="f"/>
                    </v:shape>
                  </w:pict>
                </mc:Fallback>
              </mc:AlternateContent>
            </w:r>
            <w:r>
              <w:rPr>
                <w:rFonts w:ascii="宋体" w:hAnsi="宋体" w:cs="宋体"/>
                <w:color w:val="000000"/>
                <w:kern w:val="0"/>
                <w:sz w:val="22"/>
                <w:szCs w:val="22"/>
              </w:rPr>
              <mc:AlternateContent>
                <mc:Choice Requires="wps">
                  <w:drawing>
                    <wp:anchor distT="0" distB="0" distL="114300" distR="114300" simplePos="0" relativeHeight="251664384" behindDoc="0" locked="0" layoutInCell="1" allowOverlap="1">
                      <wp:simplePos x="0" y="0"/>
                      <wp:positionH relativeFrom="column">
                        <wp:posOffset>781685</wp:posOffset>
                      </wp:positionH>
                      <wp:positionV relativeFrom="paragraph">
                        <wp:posOffset>394970</wp:posOffset>
                      </wp:positionV>
                      <wp:extent cx="0" cy="214630"/>
                      <wp:effectExtent l="76200" t="0" r="57150" b="52070"/>
                      <wp:wrapNone/>
                      <wp:docPr id="5" name="直接箭头连接符 5"/>
                      <wp:cNvGraphicFramePr/>
                      <a:graphic xmlns:a="http://schemas.openxmlformats.org/drawingml/2006/main">
                        <a:graphicData uri="http://schemas.microsoft.com/office/word/2010/wordprocessingShape">
                          <wps:wsp>
                            <wps:cNvCnPr/>
                            <wps:spPr>
                              <a:xfrm>
                                <a:off x="0" y="0"/>
                                <a:ext cx="0" cy="214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61.55pt;margin-top:31.1pt;height:16.9pt;width:0pt;z-index:251664384;mso-width-relative:page;mso-height-relative:page;" filled="f" stroked="t" coordsize="21600,21600" o:gfxdata="UEsDBAoAAAAAAIdO4kAAAAAAAAAAAAAAAAAEAAAAZHJzL1BLAwQUAAAACACHTuJAbuUpZdcAAAAJ&#10;AQAADwAAAGRycy9kb3ducmV2LnhtbE2PTUvEMBCG74L/IYzgzU1aIbi16YIuYi8K7op4zDZjE2wm&#10;pcl++evNelmP78zDO8/Ui4Mf2A6n6AIpKGYCGFIXjKNewfv66eYOWEyajB4CoYIjRlg0lxe1rkzY&#10;0xvuVqlnuYRipRXYlMaK89hZ9DrOwoiUd19h8jrlOPXcTHqfy/3ASyEk99pRvmD1iI8Wu+/V1itI&#10;y8+jlR/dw9y9rp9fpPtp23ap1PVVIe6BJTykMwwn/awOTXbahC2ZyIacy9siowpkWQI7AX+DjYK5&#10;FMCbmv//oPkFUEsDBBQAAAAIAIdO4kASu2p+9wEAAMkDAAAOAAAAZHJzL2Uyb0RvYy54bWytU82O&#10;0zAQviPxDpbvNG2hK4ia7qFluSCoBDyA6ziJJf9pxtu0L8ELIHECTsBp7zwNLI/B2AldWC57IIdk&#10;PPZ84++bL8vzgzVsrwC1dxWfTaacKSd9rV1b8TevLx485gyjcLUw3qmKHxXy89X9e8s+lGruO29q&#10;BYxAHJZ9qHgXYyiLAmWnrMCJD8rRZuPBikhLaIsaRE/o1hTz6fSs6D3UAbxUiJTdDJt8RIS7APqm&#10;0VJtvLy0ysUBFZQRkShhpwPyVb5t0ygZXzYNqshMxYlpzG9qQvEuvYvVUpQtiNBpOV5B3OUKtzhZ&#10;oR01PUFtRBTsEvQ/UFZL8OibOJHeFgORrAixmE1vafOqE0FlLiQ1hpPo+P9g5Yv9FpiuK77gzAlL&#10;A79+d/Xj7cfrr1++f7j6+e19ij9/YoskVR+wpIq128K4wrCFxPvQgE1fYsQOWd7jSV51iEwOSUnZ&#10;+ezR2cOsfHFTFwDjM+UtS0HFMYLQbRfX3jmaoYdZVlfsn2OkzlT4uyA1df5CG5NHaRzrK/5kMSc6&#10;UpA9G7IFhTYQRXQtZ8K05HsZISOiN7pO1QkHod2tDbC9SG7JT2JN3f46llpvBHbDubw1+CgKbZ66&#10;msVjIB0jaOFao0YI4wgpCThIlqKdr49ZyZynCedeoxuThf5c5+qbP3D1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7lKWXXAAAACQEAAA8AAAAAAAAAAQAgAAAAIgAAAGRycy9kb3ducmV2LnhtbFBL&#10;AQIUABQAAAAIAIdO4kASu2p+9wEAAMkDAAAOAAAAAAAAAAEAIAAAACYBAABkcnMvZTJvRG9jLnht&#10;bFBLBQYAAAAABgAGAFkBAACPBQAAAAA=&#10;">
                      <v:fill on="f" focussize="0,0"/>
                      <v:stroke color="#000000 [3213]" joinstyle="round" endarrow="block"/>
                      <v:imagedata o:title=""/>
                      <o:lock v:ext="edit" aspectratio="f"/>
                    </v:shape>
                  </w:pict>
                </mc:Fallback>
              </mc:AlternateContent>
            </w:r>
            <w:r>
              <w:rPr>
                <w:rFonts w:ascii="宋体" w:hAnsi="宋体" w:cs="宋体"/>
                <w:color w:val="000000"/>
                <w:kern w:val="0"/>
                <w:sz w:val="22"/>
                <w:szCs w:val="22"/>
              </w:rPr>
              <mc:AlternateContent>
                <mc:Choice Requires="wps">
                  <w:drawing>
                    <wp:anchor distT="0" distB="0" distL="114300" distR="114300" simplePos="0" relativeHeight="251665408" behindDoc="0" locked="0" layoutInCell="1" allowOverlap="1">
                      <wp:simplePos x="0" y="0"/>
                      <wp:positionH relativeFrom="column">
                        <wp:posOffset>779145</wp:posOffset>
                      </wp:positionH>
                      <wp:positionV relativeFrom="paragraph">
                        <wp:posOffset>810895</wp:posOffset>
                      </wp:positionV>
                      <wp:extent cx="0" cy="214630"/>
                      <wp:effectExtent l="76200" t="0" r="57150" b="52070"/>
                      <wp:wrapNone/>
                      <wp:docPr id="13" name="直接箭头连接符 13"/>
                      <wp:cNvGraphicFramePr/>
                      <a:graphic xmlns:a="http://schemas.openxmlformats.org/drawingml/2006/main">
                        <a:graphicData uri="http://schemas.microsoft.com/office/word/2010/wordprocessingShape">
                          <wps:wsp>
                            <wps:cNvCnPr/>
                            <wps:spPr>
                              <a:xfrm>
                                <a:off x="0" y="0"/>
                                <a:ext cx="0" cy="214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61.35pt;margin-top:63.85pt;height:16.9pt;width:0pt;z-index:251665408;mso-width-relative:page;mso-height-relative:page;" filled="f" stroked="t" coordsize="21600,21600" o:gfxdata="UEsDBAoAAAAAAIdO4kAAAAAAAAAAAAAAAAAEAAAAZHJzL1BLAwQUAAAACACHTuJAkPg789cAAAAL&#10;AQAADwAAAGRycy9kb3ducmV2LnhtbE2PzU7DMBCE70i8g7VI3KiTSKSQxqkEFSIXkGgR6tGNlzgi&#10;Xkex+8fTs+ECt5nd0ey35fLkenHAMXSeFKSzBARS401HrYL3zdPNHYgQNRnde0IFZwywrC4vSl0Y&#10;f6Q3PKxjK7iEQqEV2BiHQsrQWHQ6zPyAxLtPPzod2Y6tNKM+crnrZZYkuXS6I75g9YCPFpuv9d4p&#10;iKvt2eYfzcN997p5fsm777quV0pdX6XJAkTEU/wLw4TP6FAx087vyQTRs8+yOUcnMWcxJX4nOxZ5&#10;eguyKuX/H6ofUEsDBBQAAAAIAIdO4kAIVbCu+QEAAMsDAAAOAAAAZHJzL2Uyb0RvYy54bWytU82O&#10;0zAQviPxDpbvNG2XXUHUdA8tywVBJeABXMdJLPlPM96mfQleAIkTcII97Z2ngeUxGDuhC8tlD+SQ&#10;jMeeb/x982VxvreG7RSg9q7is8mUM+Wkr7VrK/72zcWjJ5xhFK4WxjtV8YNCfr58+GDRh1LNfedN&#10;rYARiMOyDxXvYgxlUaDslBU48UE52mw8WBFpCW1Rg+gJ3ZpiPp2eFb2HOoCXCpGy62GTj4hwH0Df&#10;NFqqtZeXVrk4oIIyIhIl7HRAvsy3bRol46umQRWZqTgxjflNTSjepnexXIiyBRE6LccriPtc4Q4n&#10;K7SjpkeotYiCXYL+B8pqCR59EyfS22IgkhUhFrPpHW1edyKozIWkxnAUHf8frHy52wDTNTnhhDMn&#10;LE385v31j3efbq6+fv94/fPbhxR/+cxon8TqA5ZUs3IbGFcYNpCY7xuw6Uuc2D4LfDgKrPaRySEp&#10;KTufPT47ydoXt3UBMD5X3rIUVBwjCN12ceWdoyl6mGV9xe4FRupMhb8LUlPnL7QxeZjGsb7iT0/n&#10;p5xJQQZtyBgU2kAk0bWcCdOS82WEjIje6DpVJxyEdrsywHYi+SU/iTV1++tYar0W2A3n8tbgpCi0&#10;eeZqFg+BhIyghWuNGiGMI6Qk4CBZira+PmQlc55mnHuNfkwm+nOdq2//weU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kPg789cAAAALAQAADwAAAAAAAAABACAAAAAiAAAAZHJzL2Rvd25yZXYueG1s&#10;UEsBAhQAFAAAAAgAh07iQAhVsK75AQAAywMAAA4AAAAAAAAAAQAgAAAAJgEAAGRycy9lMm9Eb2Mu&#10;eG1sUEsFBgAAAAAGAAYAWQEAAJEFAAAAAA==&#10;">
                      <v:fill on="f" focussize="0,0"/>
                      <v:stroke color="#000000 [3213]" joinstyle="round" endarrow="block"/>
                      <v:imagedata o:title=""/>
                      <o:lock v:ext="edit" aspectratio="f"/>
                    </v:shape>
                  </w:pict>
                </mc:Fallback>
              </mc:AlternateContent>
            </w:r>
            <w:r>
              <w:rPr>
                <w:rFonts w:ascii="宋体" w:hAnsi="宋体" w:cs="宋体"/>
                <w:color w:val="000000"/>
                <w:kern w:val="0"/>
                <w:sz w:val="22"/>
                <w:szCs w:val="22"/>
              </w:rPr>
              <mc:AlternateContent>
                <mc:Choice Requires="wps">
                  <w:drawing>
                    <wp:anchor distT="0" distB="0" distL="114300" distR="114300" simplePos="0" relativeHeight="251666432" behindDoc="0" locked="0" layoutInCell="1" allowOverlap="1">
                      <wp:simplePos x="0" y="0"/>
                      <wp:positionH relativeFrom="column">
                        <wp:posOffset>781685</wp:posOffset>
                      </wp:positionH>
                      <wp:positionV relativeFrom="paragraph">
                        <wp:posOffset>1221105</wp:posOffset>
                      </wp:positionV>
                      <wp:extent cx="0" cy="214630"/>
                      <wp:effectExtent l="76200" t="0" r="57150" b="52070"/>
                      <wp:wrapNone/>
                      <wp:docPr id="14" name="直接箭头连接符 14"/>
                      <wp:cNvGraphicFramePr/>
                      <a:graphic xmlns:a="http://schemas.openxmlformats.org/drawingml/2006/main">
                        <a:graphicData uri="http://schemas.microsoft.com/office/word/2010/wordprocessingShape">
                          <wps:wsp>
                            <wps:cNvCnPr/>
                            <wps:spPr>
                              <a:xfrm>
                                <a:off x="0" y="0"/>
                                <a:ext cx="0" cy="214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61.55pt;margin-top:96.15pt;height:16.9pt;width:0pt;z-index:251666432;mso-width-relative:page;mso-height-relative:page;" filled="f" stroked="t" coordsize="21600,21600" o:gfxdata="UEsDBAoAAAAAAIdO4kAAAAAAAAAAAAAAAAAEAAAAZHJzL1BLAwQUAAAACACHTuJAWGS7dtkAAAAL&#10;AQAADwAAAGRycy9kb3ducmV2LnhtbE2PT0vEMBDF74LfIYzgzU2bheLWpgu6iL0ouCviMduMbbCZ&#10;lCb7z0/vrBe9zZt5vPm9ann0g9jjFF0gDfksA4HUBuuo0/C2eby5BRGTIWuGQKjhhBGW9eVFZUob&#10;DvSK+3XqBIdQLI2GPqWxlDK2PXoTZ2FE4ttnmLxJLKdO2skcONwPUmVZIb1xxB96M+JDj+3Xeuc1&#10;pNXHqS/e2/uFe9k8PRfuu2maldbXV3l2ByLhMf2Z4YzP6FAz0zbsyEYxsFbznK08LNQcxNnxu9lq&#10;UKrIQdaV/N+h/gFQSwMEFAAAAAgAh07iQDW0VqH5AQAAywMAAA4AAABkcnMvZTJvRG9jLnhtbK1T&#10;zY7TMBC+I/EOlu80bdldQdR0Dy3LBUEl4AFcx0ks+U8z3qZ9CV4AiRNwgj3tnaeB5TEYO6ELy2UP&#10;5JCMx55v/H3zZXG+t4btFKD2ruKzyZQz5aSvtWsr/vbNxaMnnGEUrhbGO1Xxg0J+vnz4YNGHUs19&#10;502tgBGIw7IPFe9iDGVRoOyUFTjxQTnabDxYEWkJbVGD6AndmmI+nZ4VvYc6gJcKkbLrYZOPiHAf&#10;QN80Wqq1l5dWuTiggjIiEiXsdEC+zLdtGiXjq6ZBFZmpODGN+U1NKN6md7FciLIFETotxyuI+1zh&#10;DicrtKOmR6i1iIJdgv4HymoJHn0TJ9LbYiCSFSEWs+kdbV53IqjMhaTGcBQd/x+sfLnbANM1OeGE&#10;MycsTfzm/fWPd59urr5+/3j989uHFH/5zGifxOoDllSzchsYVxg2kJjvG7DpS5zYPgt8OAqs9pHJ&#10;ISkpO5+dnD3O2he3dQEwPlfeshRUHCMI3XZx5Z2jKXqYZX3F7gVG6kyFvwtSU+cvtDF5mMaxvuJP&#10;T+ennElBBm3IGBTaQCTRtZwJ05LzZYSMiN7oOlUnHIR2uzLAdiL5JT+JNXX761hqvRbYDefy1uCk&#10;KLR55moWD4GEjKCFa40aIYwjpCTgIFmKtr4+ZCVznmace41+TCb6c52rb//B5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YZLt22QAAAAsBAAAPAAAAAAAAAAEAIAAAACIAAABkcnMvZG93bnJldi54&#10;bWxQSwECFAAUAAAACACHTuJANbRWofkBAADLAwAADgAAAAAAAAABACAAAAAoAQAAZHJzL2Uyb0Rv&#10;Yy54bWxQSwUGAAAAAAYABgBZAQAAkwUAAAAA&#10;">
                      <v:fill on="f" focussize="0,0"/>
                      <v:stroke color="#000000 [3213]" joinstyle="round" endarrow="block"/>
                      <v:imagedata o:title=""/>
                      <o:lock v:ext="edit" aspectratio="f"/>
                    </v:shape>
                  </w:pict>
                </mc:Fallback>
              </mc:AlternateContent>
            </w:r>
          </w:p>
        </w:tc>
        <w:tc>
          <w:tcPr>
            <w:tcW w:w="491" w:type="dxa"/>
            <w:tcBorders>
              <w:top w:val="nil"/>
              <w:bottom w:val="single" w:color="auto" w:sz="4" w:space="0"/>
              <w:right w:val="nil"/>
            </w:tcBorders>
            <w:shd w:val="clear" w:color="auto" w:fill="auto"/>
            <w:noWrap/>
            <w:vAlign w:val="center"/>
          </w:tcPr>
          <w:p>
            <w:pPr>
              <w:widowControl/>
              <w:jc w:val="center"/>
              <w:rPr>
                <w:rFonts w:ascii="宋体" w:hAnsi="宋体" w:cs="宋体"/>
                <w:color w:val="000000"/>
                <w:kern w:val="0"/>
                <w:sz w:val="22"/>
                <w:szCs w:val="22"/>
              </w:rPr>
            </w:pPr>
          </w:p>
        </w:tc>
        <w:tc>
          <w:tcPr>
            <w:tcW w:w="2049" w:type="dxa"/>
            <w:tcBorders>
              <w:left w:val="nil"/>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jc w:val="center"/>
        </w:trPr>
        <w:tc>
          <w:tcPr>
            <w:tcW w:w="1418" w:type="dxa"/>
            <w:vMerge w:val="continue"/>
            <w:tcBorders>
              <w:left w:val="nil"/>
              <w:right w:val="single" w:color="auto" w:sz="4" w:space="0"/>
            </w:tcBorders>
            <w:shd w:val="clear" w:color="auto" w:fill="auto"/>
            <w:noWrap/>
            <w:vAlign w:val="center"/>
          </w:tcPr>
          <w:p>
            <w:pPr>
              <w:widowControl/>
              <w:jc w:val="left"/>
              <w:rPr>
                <w:rFonts w:ascii="宋体" w:hAnsi="宋体" w:cs="宋体"/>
                <w:color w:val="000000"/>
                <w:kern w:val="0"/>
                <w:sz w:val="22"/>
                <w:szCs w:val="22"/>
              </w:rPr>
            </w:pPr>
          </w:p>
        </w:tc>
        <w:tc>
          <w:tcPr>
            <w:tcW w:w="26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考核</w:t>
            </w:r>
          </w:p>
        </w:tc>
        <w:tc>
          <w:tcPr>
            <w:tcW w:w="2049" w:type="dxa"/>
            <w:tcBorders>
              <w:left w:val="single" w:color="auto" w:sz="4" w:space="0"/>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jc w:val="center"/>
        </w:trPr>
        <w:tc>
          <w:tcPr>
            <w:tcW w:w="1418" w:type="dxa"/>
            <w:vMerge w:val="continue"/>
            <w:tcBorders>
              <w:left w:val="nil"/>
              <w:right w:val="nil"/>
            </w:tcBorders>
            <w:shd w:val="clear" w:color="auto" w:fill="auto"/>
            <w:noWrap/>
            <w:vAlign w:val="center"/>
          </w:tcPr>
          <w:p>
            <w:pPr>
              <w:widowControl/>
              <w:jc w:val="left"/>
              <w:rPr>
                <w:rFonts w:ascii="宋体" w:hAnsi="宋体" w:cs="宋体"/>
                <w:color w:val="000000"/>
                <w:kern w:val="0"/>
                <w:sz w:val="22"/>
                <w:szCs w:val="22"/>
              </w:rPr>
            </w:pPr>
          </w:p>
        </w:tc>
        <w:tc>
          <w:tcPr>
            <w:tcW w:w="2202" w:type="dxa"/>
            <w:tcBorders>
              <w:top w:val="single" w:color="auto" w:sz="4" w:space="0"/>
              <w:left w:val="nil"/>
              <w:bottom w:val="nil"/>
            </w:tcBorders>
            <w:shd w:val="clear" w:color="auto" w:fill="auto"/>
            <w:noWrap/>
            <w:vAlign w:val="center"/>
          </w:tcPr>
          <w:p>
            <w:pPr>
              <w:widowControl/>
              <w:jc w:val="left"/>
              <w:rPr>
                <w:rFonts w:ascii="宋体" w:hAnsi="宋体" w:cs="宋体"/>
                <w:color w:val="000000"/>
                <w:kern w:val="0"/>
                <w:sz w:val="22"/>
                <w:szCs w:val="22"/>
              </w:rPr>
            </w:pPr>
          </w:p>
        </w:tc>
        <w:tc>
          <w:tcPr>
            <w:tcW w:w="491" w:type="dxa"/>
            <w:tcBorders>
              <w:top w:val="single" w:color="auto" w:sz="4" w:space="0"/>
              <w:bottom w:val="single" w:color="auto" w:sz="4" w:space="0"/>
              <w:right w:val="nil"/>
            </w:tcBorders>
            <w:shd w:val="clear" w:color="auto" w:fill="auto"/>
            <w:noWrap/>
            <w:vAlign w:val="center"/>
          </w:tcPr>
          <w:p>
            <w:pPr>
              <w:widowControl/>
              <w:jc w:val="left"/>
              <w:rPr>
                <w:rFonts w:ascii="宋体" w:hAnsi="宋体" w:cs="宋体"/>
                <w:color w:val="000000"/>
                <w:kern w:val="0"/>
                <w:sz w:val="22"/>
                <w:szCs w:val="22"/>
              </w:rPr>
            </w:pPr>
          </w:p>
        </w:tc>
        <w:tc>
          <w:tcPr>
            <w:tcW w:w="2049" w:type="dxa"/>
            <w:tcBorders>
              <w:left w:val="nil"/>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jc w:val="center"/>
        </w:trPr>
        <w:tc>
          <w:tcPr>
            <w:tcW w:w="1418" w:type="dxa"/>
            <w:vMerge w:val="continue"/>
            <w:tcBorders>
              <w:left w:val="nil"/>
              <w:right w:val="nil"/>
            </w:tcBorders>
            <w:shd w:val="clear" w:color="auto" w:fill="auto"/>
            <w:noWrap/>
            <w:vAlign w:val="center"/>
          </w:tcPr>
          <w:p>
            <w:pPr>
              <w:widowControl/>
              <w:jc w:val="left"/>
              <w:rPr>
                <w:rFonts w:ascii="宋体" w:hAnsi="宋体" w:cs="宋体"/>
                <w:color w:val="000000"/>
                <w:kern w:val="0"/>
                <w:sz w:val="22"/>
                <w:szCs w:val="22"/>
              </w:rPr>
            </w:pPr>
          </w:p>
        </w:tc>
        <w:tc>
          <w:tcPr>
            <w:tcW w:w="2693"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公示</w:t>
            </w:r>
          </w:p>
        </w:tc>
        <w:tc>
          <w:tcPr>
            <w:tcW w:w="2049" w:type="dxa"/>
            <w:tcBorders>
              <w:left w:val="nil"/>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jc w:val="center"/>
        </w:trPr>
        <w:tc>
          <w:tcPr>
            <w:tcW w:w="1418" w:type="dxa"/>
            <w:vMerge w:val="continue"/>
            <w:tcBorders>
              <w:left w:val="nil"/>
              <w:right w:val="nil"/>
            </w:tcBorders>
            <w:shd w:val="clear" w:color="auto" w:fill="auto"/>
            <w:noWrap/>
            <w:vAlign w:val="center"/>
          </w:tcPr>
          <w:p>
            <w:pPr>
              <w:widowControl/>
              <w:jc w:val="left"/>
              <w:rPr>
                <w:rFonts w:ascii="宋体" w:hAnsi="宋体" w:cs="宋体"/>
                <w:color w:val="000000"/>
                <w:kern w:val="0"/>
                <w:sz w:val="22"/>
                <w:szCs w:val="22"/>
              </w:rPr>
            </w:pPr>
          </w:p>
        </w:tc>
        <w:tc>
          <w:tcPr>
            <w:tcW w:w="2202" w:type="dxa"/>
            <w:tcBorders>
              <w:top w:val="nil"/>
              <w:left w:val="nil"/>
              <w:bottom w:val="nil"/>
            </w:tcBorders>
            <w:shd w:val="clear" w:color="auto" w:fill="auto"/>
            <w:noWrap/>
            <w:vAlign w:val="center"/>
          </w:tcPr>
          <w:p>
            <w:pPr>
              <w:widowControl/>
              <w:jc w:val="left"/>
              <w:rPr>
                <w:rFonts w:ascii="宋体" w:hAnsi="宋体" w:cs="宋体"/>
                <w:color w:val="000000"/>
                <w:kern w:val="0"/>
                <w:sz w:val="22"/>
                <w:szCs w:val="22"/>
              </w:rPr>
            </w:pPr>
          </w:p>
        </w:tc>
        <w:tc>
          <w:tcPr>
            <w:tcW w:w="491" w:type="dxa"/>
            <w:tcBorders>
              <w:top w:val="nil"/>
              <w:bottom w:val="single" w:color="auto" w:sz="4" w:space="0"/>
              <w:right w:val="nil"/>
            </w:tcBorders>
            <w:shd w:val="clear" w:color="auto" w:fill="auto"/>
            <w:noWrap/>
            <w:vAlign w:val="center"/>
          </w:tcPr>
          <w:p>
            <w:pPr>
              <w:widowControl/>
              <w:jc w:val="left"/>
              <w:rPr>
                <w:rFonts w:ascii="宋体" w:hAnsi="宋体" w:cs="宋体"/>
                <w:color w:val="000000"/>
                <w:kern w:val="0"/>
                <w:sz w:val="22"/>
                <w:szCs w:val="22"/>
              </w:rPr>
            </w:pPr>
          </w:p>
        </w:tc>
        <w:tc>
          <w:tcPr>
            <w:tcW w:w="2049" w:type="dxa"/>
            <w:tcBorders>
              <w:left w:val="nil"/>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jc w:val="center"/>
        </w:trPr>
        <w:tc>
          <w:tcPr>
            <w:tcW w:w="1418" w:type="dxa"/>
            <w:vMerge w:val="continue"/>
            <w:tcBorders>
              <w:left w:val="nil"/>
              <w:right w:val="nil"/>
            </w:tcBorders>
            <w:shd w:val="clear" w:color="auto" w:fill="auto"/>
            <w:noWrap/>
            <w:vAlign w:val="center"/>
          </w:tcPr>
          <w:p>
            <w:pPr>
              <w:widowControl/>
              <w:jc w:val="left"/>
              <w:rPr>
                <w:rFonts w:ascii="宋体" w:hAnsi="宋体" w:cs="宋体"/>
                <w:color w:val="000000"/>
                <w:kern w:val="0"/>
                <w:sz w:val="22"/>
                <w:szCs w:val="22"/>
              </w:rPr>
            </w:pPr>
          </w:p>
        </w:tc>
        <w:tc>
          <w:tcPr>
            <w:tcW w:w="2693"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审批/（再）注册</w:t>
            </w:r>
          </w:p>
        </w:tc>
        <w:tc>
          <w:tcPr>
            <w:tcW w:w="2049" w:type="dxa"/>
            <w:tcBorders>
              <w:left w:val="nil"/>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jc w:val="center"/>
        </w:trPr>
        <w:tc>
          <w:tcPr>
            <w:tcW w:w="1418" w:type="dxa"/>
            <w:vMerge w:val="continue"/>
            <w:tcBorders>
              <w:left w:val="nil"/>
              <w:right w:val="nil"/>
            </w:tcBorders>
            <w:shd w:val="clear" w:color="auto" w:fill="auto"/>
            <w:noWrap/>
            <w:vAlign w:val="center"/>
          </w:tcPr>
          <w:p>
            <w:pPr>
              <w:widowControl/>
              <w:jc w:val="left"/>
              <w:rPr>
                <w:rFonts w:ascii="宋体" w:hAnsi="宋体" w:cs="宋体"/>
                <w:color w:val="000000"/>
                <w:kern w:val="0"/>
                <w:sz w:val="22"/>
                <w:szCs w:val="22"/>
              </w:rPr>
            </w:pPr>
          </w:p>
        </w:tc>
        <w:tc>
          <w:tcPr>
            <w:tcW w:w="2202" w:type="dxa"/>
            <w:tcBorders>
              <w:top w:val="nil"/>
              <w:left w:val="nil"/>
              <w:bottom w:val="nil"/>
            </w:tcBorders>
            <w:shd w:val="clear" w:color="auto" w:fill="auto"/>
            <w:noWrap/>
            <w:vAlign w:val="center"/>
          </w:tcPr>
          <w:p>
            <w:pPr>
              <w:widowControl/>
              <w:jc w:val="left"/>
              <w:rPr>
                <w:rFonts w:ascii="宋体" w:hAnsi="宋体" w:cs="宋体"/>
                <w:color w:val="000000"/>
                <w:kern w:val="0"/>
                <w:sz w:val="22"/>
                <w:szCs w:val="22"/>
              </w:rPr>
            </w:pPr>
          </w:p>
        </w:tc>
        <w:tc>
          <w:tcPr>
            <w:tcW w:w="491" w:type="dxa"/>
            <w:tcBorders>
              <w:top w:val="nil"/>
              <w:bottom w:val="single" w:color="auto" w:sz="4" w:space="0"/>
              <w:right w:val="nil"/>
            </w:tcBorders>
            <w:shd w:val="clear" w:color="auto" w:fill="auto"/>
            <w:noWrap/>
            <w:vAlign w:val="center"/>
          </w:tcPr>
          <w:p>
            <w:pPr>
              <w:widowControl/>
              <w:jc w:val="left"/>
              <w:rPr>
                <w:rFonts w:ascii="宋体" w:hAnsi="宋体" w:cs="宋体"/>
                <w:color w:val="000000"/>
                <w:kern w:val="0"/>
                <w:sz w:val="22"/>
                <w:szCs w:val="22"/>
              </w:rPr>
            </w:pPr>
          </w:p>
        </w:tc>
        <w:tc>
          <w:tcPr>
            <w:tcW w:w="2049" w:type="dxa"/>
            <w:tcBorders>
              <w:left w:val="nil"/>
            </w:tcBorders>
            <w:shd w:val="clear" w:color="auto" w:fill="auto"/>
            <w:noWrap/>
            <w:vAlign w:val="center"/>
          </w:tcPr>
          <w:p>
            <w:pPr>
              <w:widowControl/>
              <w:jc w:val="left"/>
              <w:rPr>
                <w:rFonts w:ascii="宋体" w:hAnsi="宋体" w:cs="宋体"/>
                <w:color w:val="000000"/>
                <w:kern w:val="0"/>
                <w:sz w:val="22"/>
                <w:szCs w:val="22"/>
              </w:rPr>
            </w:pPr>
          </w:p>
        </w:tc>
      </w:tr>
      <w:tr>
        <w:tblPrEx>
          <w:tblCellMar>
            <w:top w:w="0" w:type="dxa"/>
            <w:left w:w="108" w:type="dxa"/>
            <w:bottom w:w="0" w:type="dxa"/>
            <w:right w:w="108" w:type="dxa"/>
          </w:tblCellMar>
        </w:tblPrEx>
        <w:trPr>
          <w:trHeight w:val="270" w:hRule="atLeast"/>
          <w:jc w:val="center"/>
        </w:trPr>
        <w:tc>
          <w:tcPr>
            <w:tcW w:w="1418" w:type="dxa"/>
            <w:vMerge w:val="continue"/>
            <w:tcBorders>
              <w:left w:val="nil"/>
              <w:right w:val="nil"/>
            </w:tcBorders>
            <w:shd w:val="clear" w:color="auto" w:fill="auto"/>
            <w:noWrap/>
            <w:vAlign w:val="center"/>
          </w:tcPr>
          <w:p>
            <w:pPr>
              <w:widowControl/>
              <w:jc w:val="left"/>
              <w:rPr>
                <w:rFonts w:ascii="宋体" w:hAnsi="宋体" w:cs="宋体"/>
                <w:color w:val="000000"/>
                <w:kern w:val="0"/>
                <w:sz w:val="22"/>
                <w:szCs w:val="22"/>
              </w:rPr>
            </w:pPr>
          </w:p>
        </w:tc>
        <w:tc>
          <w:tcPr>
            <w:tcW w:w="2693"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持续职业发展</w:t>
            </w:r>
          </w:p>
        </w:tc>
        <w:tc>
          <w:tcPr>
            <w:tcW w:w="2049" w:type="dxa"/>
            <w:tcBorders>
              <w:left w:val="nil"/>
            </w:tcBorders>
            <w:shd w:val="clear" w:color="auto" w:fill="auto"/>
            <w:noWrap/>
            <w:vAlign w:val="center"/>
          </w:tcPr>
          <w:p>
            <w:pPr>
              <w:widowControl/>
              <w:jc w:val="left"/>
              <w:rPr>
                <w:rFonts w:ascii="宋体" w:hAnsi="宋体" w:cs="宋体"/>
                <w:color w:val="000000"/>
                <w:kern w:val="0"/>
                <w:sz w:val="22"/>
                <w:szCs w:val="22"/>
              </w:rPr>
            </w:pPr>
          </w:p>
        </w:tc>
      </w:tr>
    </w:tbl>
    <w:p>
      <w:pPr>
        <w:spacing w:line="580" w:lineRule="exact"/>
        <w:jc w:val="center"/>
        <w:rPr>
          <w:rFonts w:ascii="黑体" w:hAnsi="黑体" w:eastAsia="黑体"/>
          <w:color w:val="000000" w:themeColor="text1"/>
          <w:sz w:val="18"/>
          <w:szCs w:val="18"/>
          <w14:textFill>
            <w14:solidFill>
              <w14:schemeClr w14:val="tx1"/>
            </w14:solidFill>
          </w14:textFill>
        </w:rPr>
      </w:pPr>
      <w:r>
        <w:rPr>
          <w:rFonts w:hint="eastAsia" w:ascii="黑体" w:hAnsi="黑体" w:eastAsia="黑体"/>
          <w:sz w:val="18"/>
          <w:szCs w:val="18"/>
        </w:rPr>
        <w:t>图1</w:t>
      </w:r>
      <w:r>
        <w:rPr>
          <w:rFonts w:ascii="黑体" w:hAnsi="黑体" w:eastAsia="黑体"/>
          <w:sz w:val="18"/>
          <w:szCs w:val="18"/>
        </w:rPr>
        <w:t xml:space="preserve"> </w:t>
      </w:r>
      <w:r>
        <w:rPr>
          <w:rFonts w:hint="eastAsia" w:ascii="黑体" w:hAnsi="黑体" w:eastAsia="黑体"/>
          <w:sz w:val="18"/>
          <w:szCs w:val="18"/>
        </w:rPr>
        <w:t>工程师会员工程能力评价流程图</w:t>
      </w:r>
    </w:p>
    <w:p>
      <w:pPr>
        <w:pStyle w:val="2"/>
        <w:spacing w:before="120" w:after="120" w:line="240" w:lineRule="auto"/>
        <w:rPr>
          <w:rFonts w:eastAsia="黑体"/>
          <w:b w:val="0"/>
          <w:sz w:val="21"/>
          <w:szCs w:val="21"/>
        </w:rPr>
      </w:pPr>
      <w:bookmarkStart w:id="13" w:name="_Toc66718670"/>
      <w:bookmarkStart w:id="14" w:name="_Toc517931276"/>
      <w:r>
        <w:rPr>
          <w:rFonts w:eastAsia="黑体"/>
          <w:b w:val="0"/>
          <w:sz w:val="21"/>
          <w:szCs w:val="21"/>
        </w:rPr>
        <w:t xml:space="preserve">5 </w:t>
      </w:r>
      <w:r>
        <w:rPr>
          <w:rFonts w:hint="eastAsia" w:eastAsia="黑体"/>
          <w:b w:val="0"/>
          <w:sz w:val="21"/>
          <w:szCs w:val="21"/>
        </w:rPr>
        <w:t>申请条件</w:t>
      </w:r>
      <w:bookmarkEnd w:id="13"/>
      <w:bookmarkEnd w:id="14"/>
    </w:p>
    <w:p>
      <w:pPr>
        <w:spacing w:line="580" w:lineRule="exact"/>
        <w:jc w:val="left"/>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5.1</w:t>
      </w:r>
      <w:r>
        <w:rPr>
          <w:rFonts w:hint="eastAsia" w:eastAsia="黑体"/>
          <w:color w:val="000000" w:themeColor="text1"/>
          <w:szCs w:val="21"/>
          <w14:textFill>
            <w14:solidFill>
              <w14:schemeClr w14:val="tx1"/>
            </w14:solidFill>
          </w14:textFill>
        </w:rPr>
        <w:t>教育经历要求</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5.1.1</w:t>
      </w:r>
      <w:r>
        <w:rPr>
          <w:rFonts w:hint="eastAsia"/>
          <w:color w:val="000000" w:themeColor="text1"/>
          <w:szCs w:val="21"/>
          <w14:textFill>
            <w14:solidFill>
              <w14:schemeClr w14:val="tx1"/>
            </w14:solidFill>
          </w14:textFill>
        </w:rPr>
        <w:t>申请人应具有中华人民共和国教育部承认的本标准4.1所列专业及相关专业大学本科及以上学历，或获授权学会认可的其他教育经历。</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5.1.2</w:t>
      </w:r>
      <w:r>
        <w:rPr>
          <w:rFonts w:hint="eastAsia"/>
          <w:color w:val="000000" w:themeColor="text1"/>
          <w:szCs w:val="21"/>
          <w14:textFill>
            <w14:solidFill>
              <w14:schemeClr w14:val="tx1"/>
            </w14:solidFill>
          </w14:textFill>
        </w:rPr>
        <w:t>上述教育经历不满足的申请人可以要求参加特殊评估。特殊评估应由受理申请的获授权学会负责。特殊评估应包括对申请人学习经历、工作经历和工作能力的评估。通过特殊评估途径证明申请人的职业竞争力和相关技能达到专业能力条件，应视为满足申请条件。</w:t>
      </w:r>
    </w:p>
    <w:p>
      <w:pPr>
        <w:spacing w:line="58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5.1.3  </w:t>
      </w:r>
      <w:r>
        <w:rPr>
          <w:rFonts w:hint="eastAsia" w:ascii="宋体" w:hAnsi="宋体"/>
        </w:rPr>
        <w:t>取得由中国工程教育专业认证协会或其他相关机构（如华盛顿</w:t>
      </w:r>
      <w:r>
        <w:rPr>
          <w:rFonts w:ascii="宋体" w:hAnsi="宋体"/>
        </w:rPr>
        <w:t>协议</w:t>
      </w:r>
      <w:r>
        <w:rPr>
          <w:rFonts w:hint="eastAsia" w:ascii="宋体" w:hAnsi="宋体"/>
        </w:rPr>
        <w:t>、欧洲</w:t>
      </w:r>
      <w:r>
        <w:rPr>
          <w:rFonts w:ascii="宋体" w:hAnsi="宋体"/>
        </w:rPr>
        <w:t>国家</w:t>
      </w:r>
      <w:r>
        <w:rPr>
          <w:rFonts w:hint="eastAsia" w:ascii="宋体" w:hAnsi="宋体"/>
        </w:rPr>
        <w:t>工程师协会联盟等）成员</w:t>
      </w:r>
      <w:r>
        <w:rPr>
          <w:rFonts w:ascii="宋体" w:hAnsi="宋体"/>
        </w:rPr>
        <w:t>组织</w:t>
      </w:r>
      <w:r>
        <w:rPr>
          <w:rFonts w:hint="eastAsia" w:ascii="宋体" w:hAnsi="宋体"/>
        </w:rPr>
        <w:t>认证的工程类及相关专业学位的教育经历要求按照</w:t>
      </w:r>
      <w:r>
        <w:rPr>
          <w:color w:val="000000" w:themeColor="text1"/>
          <w:szCs w:val="21"/>
          <w14:textFill>
            <w14:solidFill>
              <w14:schemeClr w14:val="tx1"/>
            </w14:solidFill>
          </w14:textFill>
        </w:rPr>
        <w:t>T/CAS 326的规定执行</w:t>
      </w:r>
      <w:r>
        <w:rPr>
          <w:rFonts w:hint="eastAsia"/>
          <w:color w:val="000000" w:themeColor="text1"/>
          <w:szCs w:val="21"/>
          <w14:textFill>
            <w14:solidFill>
              <w14:schemeClr w14:val="tx1"/>
            </w14:solidFill>
          </w14:textFill>
        </w:rPr>
        <w:t>。</w:t>
      </w:r>
    </w:p>
    <w:p>
      <w:pPr>
        <w:spacing w:line="580" w:lineRule="exact"/>
        <w:jc w:val="left"/>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5.2</w:t>
      </w:r>
      <w:r>
        <w:rPr>
          <w:rFonts w:hint="eastAsia" w:eastAsia="黑体"/>
          <w:color w:val="000000" w:themeColor="text1"/>
          <w:szCs w:val="21"/>
          <w14:textFill>
            <w14:solidFill>
              <w14:schemeClr w14:val="tx1"/>
            </w14:solidFill>
          </w14:textFill>
        </w:rPr>
        <w:t>专业工作经历要求</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5.2.1 </w:t>
      </w:r>
      <w:r>
        <w:rPr>
          <w:rFonts w:hint="eastAsia"/>
          <w:color w:val="000000" w:themeColor="text1"/>
          <w:szCs w:val="21"/>
          <w14:textFill>
            <w14:solidFill>
              <w14:schemeClr w14:val="tx1"/>
            </w14:solidFill>
          </w14:textFill>
        </w:rPr>
        <w:t>申请人的专业工作经历应在取得本科或本科以上学历后获得。</w:t>
      </w:r>
    </w:p>
    <w:p>
      <w:pPr>
        <w:pStyle w:val="14"/>
        <w:spacing w:line="560" w:lineRule="exact"/>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 xml:space="preserve">5.2.2 </w:t>
      </w:r>
      <w:r>
        <w:rPr>
          <w:rFonts w:hint="eastAsia" w:ascii="宋体" w:hAnsi="Courier New"/>
          <w:b w:val="0"/>
          <w:color w:val="000000" w:themeColor="text1"/>
          <w:szCs w:val="21"/>
          <w14:textFill>
            <w14:solidFill>
              <w14:schemeClr w14:val="tx1"/>
            </w14:solidFill>
          </w14:textFill>
        </w:rPr>
        <w:t>见习工程师会员申请无相关专业工作经历年限要求。</w:t>
      </w:r>
      <w:r>
        <w:rPr>
          <w:rFonts w:hint="eastAsia"/>
          <w:color w:val="000000" w:themeColor="text1"/>
          <w:szCs w:val="21"/>
          <w14:textFill>
            <w14:solidFill>
              <w14:schemeClr w14:val="tx1"/>
            </w14:solidFill>
          </w14:textFill>
        </w:rPr>
        <w:t>参加特殊评估的</w:t>
      </w:r>
      <w:r>
        <w:rPr>
          <w:rFonts w:hint="eastAsia" w:ascii="宋体" w:hAnsi="Courier New"/>
          <w:b w:val="0"/>
          <w:color w:val="000000" w:themeColor="text1"/>
          <w:szCs w:val="21"/>
          <w14:textFill>
            <w14:solidFill>
              <w14:schemeClr w14:val="tx1"/>
            </w14:solidFill>
          </w14:textFill>
        </w:rPr>
        <w:t>见习工程师会员申请应在所申请专业领域累计工作满5年。</w:t>
      </w:r>
    </w:p>
    <w:p>
      <w:pPr>
        <w:pStyle w:val="14"/>
        <w:spacing w:line="560" w:lineRule="exact"/>
        <w:rPr>
          <w:rFonts w:ascii="Times New Roman" w:hAnsi="Times New Roman"/>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 xml:space="preserve">5.2.3 </w:t>
      </w:r>
      <w:r>
        <w:rPr>
          <w:rFonts w:hint="eastAsia" w:ascii="Times New Roman" w:hAnsi="Times New Roman"/>
          <w:color w:val="000000" w:themeColor="text1"/>
          <w:szCs w:val="21"/>
          <w14:textFill>
            <w14:solidFill>
              <w14:schemeClr w14:val="tx1"/>
            </w14:solidFill>
          </w14:textFill>
        </w:rPr>
        <w:t>专业工程师会员申请人应在所申请专业领域累计工作满</w:t>
      </w:r>
      <w:r>
        <w:rPr>
          <w:rFonts w:ascii="Times New Roman" w:hAnsi="Times New Roman"/>
          <w:color w:val="000000" w:themeColor="text1"/>
          <w:szCs w:val="21"/>
          <w14:textFill>
            <w14:solidFill>
              <w14:schemeClr w14:val="tx1"/>
            </w14:solidFill>
          </w14:textFill>
        </w:rPr>
        <w:t>5</w:t>
      </w:r>
      <w:r>
        <w:rPr>
          <w:rFonts w:hint="eastAsia" w:ascii="Times New Roman" w:hAnsi="Times New Roman"/>
          <w:color w:val="000000" w:themeColor="text1"/>
          <w:szCs w:val="21"/>
          <w14:textFill>
            <w14:solidFill>
              <w14:schemeClr w14:val="tx1"/>
            </w14:solidFill>
          </w14:textFill>
        </w:rPr>
        <w:t>年，并至少有</w:t>
      </w:r>
      <w:r>
        <w:rPr>
          <w:rFonts w:ascii="Times New Roman" w:hAnsi="Times New Roman"/>
          <w:color w:val="000000" w:themeColor="text1"/>
          <w:szCs w:val="21"/>
          <w14:textFill>
            <w14:solidFill>
              <w14:schemeClr w14:val="tx1"/>
            </w14:solidFill>
          </w14:textFill>
        </w:rPr>
        <w:t>2</w:t>
      </w:r>
      <w:r>
        <w:rPr>
          <w:rFonts w:hint="eastAsia" w:ascii="Times New Roman" w:hAnsi="Times New Roman"/>
          <w:color w:val="000000" w:themeColor="text1"/>
          <w:szCs w:val="21"/>
          <w14:textFill>
            <w14:solidFill>
              <w14:schemeClr w14:val="tx1"/>
            </w14:solidFill>
          </w14:textFill>
        </w:rPr>
        <w:t>年重要工程岗位的工作经历。</w:t>
      </w:r>
      <w:r>
        <w:rPr>
          <w:rFonts w:hint="eastAsia" w:ascii="宋体" w:hAnsi="Courier New"/>
          <w:color w:val="000000" w:themeColor="text1"/>
          <w:szCs w:val="21"/>
          <w14:textFill>
            <w14:solidFill>
              <w14:schemeClr w14:val="tx1"/>
            </w14:solidFill>
          </w14:textFill>
        </w:rPr>
        <w:t>参加特殊评估的申请人</w:t>
      </w:r>
      <w:r>
        <w:rPr>
          <w:rFonts w:hint="eastAsia" w:ascii="Times New Roman" w:hAnsi="Times New Roman"/>
          <w:color w:val="000000" w:themeColor="text1"/>
          <w:szCs w:val="21"/>
          <w14:textFill>
            <w14:solidFill>
              <w14:schemeClr w14:val="tx1"/>
            </w14:solidFill>
          </w14:textFill>
        </w:rPr>
        <w:t>应在所申请专业领域累计工作满</w:t>
      </w:r>
      <w:r>
        <w:rPr>
          <w:rFonts w:ascii="Times New Roman" w:hAnsi="Times New Roman"/>
          <w:color w:val="000000" w:themeColor="text1"/>
          <w:szCs w:val="21"/>
          <w14:textFill>
            <w14:solidFill>
              <w14:schemeClr w14:val="tx1"/>
            </w14:solidFill>
          </w14:textFill>
        </w:rPr>
        <w:t>10</w:t>
      </w:r>
      <w:r>
        <w:rPr>
          <w:rFonts w:hint="eastAsia" w:ascii="Times New Roman" w:hAnsi="Times New Roman"/>
          <w:color w:val="000000" w:themeColor="text1"/>
          <w:szCs w:val="21"/>
          <w14:textFill>
            <w14:solidFill>
              <w14:schemeClr w14:val="tx1"/>
            </w14:solidFill>
          </w14:textFill>
        </w:rPr>
        <w:t>年，并至少有3年重要</w:t>
      </w:r>
      <w:r>
        <w:rPr>
          <w:rFonts w:hint="eastAsia" w:ascii="Times New Roman" w:hAnsi="Times New Roman"/>
          <w:color w:val="000000" w:themeColor="text1"/>
          <w:szCs w:val="21"/>
          <w:highlight w:val="none"/>
          <w14:textFill>
            <w14:solidFill>
              <w14:schemeClr w14:val="tx1"/>
            </w14:solidFill>
          </w14:textFill>
        </w:rPr>
        <w:t>工程岗位的工作经历</w:t>
      </w:r>
      <w:r>
        <w:rPr>
          <w:rFonts w:hint="eastAsia" w:ascii="Times New Roman" w:hAnsi="Times New Roman"/>
          <w:color w:val="000000" w:themeColor="text1"/>
          <w:szCs w:val="21"/>
          <w14:textFill>
            <w14:solidFill>
              <w14:schemeClr w14:val="tx1"/>
            </w14:solidFill>
          </w14:textFill>
        </w:rPr>
        <w:t>。</w:t>
      </w:r>
    </w:p>
    <w:p>
      <w:pPr>
        <w:pStyle w:val="14"/>
        <w:spacing w:line="560" w:lineRule="exact"/>
        <w:rPr>
          <w:rFonts w:ascii="Times New Roman" w:hAnsi="Times New Roman"/>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5.2.</w:t>
      </w:r>
      <w:r>
        <w:rPr>
          <w:rFonts w:hint="eastAsia" w:ascii="Times New Roman" w:hAnsi="Times New Roman"/>
          <w:b/>
          <w:color w:val="000000" w:themeColor="text1"/>
          <w:szCs w:val="21"/>
          <w14:textFill>
            <w14:solidFill>
              <w14:schemeClr w14:val="tx1"/>
            </w14:solidFill>
          </w14:textFill>
        </w:rPr>
        <w:t>4</w:t>
      </w:r>
      <w:r>
        <w:rPr>
          <w:rFonts w:hint="eastAsia" w:hAnsi="宋体"/>
        </w:rPr>
        <w:t>资深</w:t>
      </w:r>
      <w:r>
        <w:rPr>
          <w:rFonts w:hint="eastAsia" w:ascii="Times New Roman" w:hAnsi="Times New Roman"/>
          <w:color w:val="000000" w:themeColor="text1"/>
          <w:szCs w:val="21"/>
          <w14:textFill>
            <w14:solidFill>
              <w14:schemeClr w14:val="tx1"/>
            </w14:solidFill>
          </w14:textFill>
        </w:rPr>
        <w:t>工程师会员申请人应在所申请专业领域累计工作满10年，并至少有5年重要</w:t>
      </w:r>
      <w:r>
        <w:rPr>
          <w:rFonts w:hint="eastAsia" w:ascii="Times New Roman" w:hAnsi="Times New Roman"/>
          <w:color w:val="000000" w:themeColor="text1"/>
          <w:szCs w:val="21"/>
          <w:highlight w:val="none"/>
          <w14:textFill>
            <w14:solidFill>
              <w14:schemeClr w14:val="tx1"/>
            </w14:solidFill>
          </w14:textFill>
        </w:rPr>
        <w:t>工程岗位的工作经历</w:t>
      </w:r>
      <w:r>
        <w:rPr>
          <w:rFonts w:hint="eastAsia" w:ascii="Times New Roman" w:hAnsi="Times New Roman"/>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参加特殊评估的申请人</w:t>
      </w:r>
      <w:r>
        <w:rPr>
          <w:rFonts w:hint="eastAsia" w:ascii="Times New Roman" w:hAnsi="Times New Roman"/>
          <w:color w:val="000000" w:themeColor="text1"/>
          <w:szCs w:val="21"/>
          <w14:textFill>
            <w14:solidFill>
              <w14:schemeClr w14:val="tx1"/>
            </w14:solidFill>
          </w14:textFill>
        </w:rPr>
        <w:t>应在所申请专业领域累计工作满15年，并至少有7年重要</w:t>
      </w:r>
      <w:r>
        <w:rPr>
          <w:rFonts w:hint="eastAsia" w:ascii="Times New Roman" w:hAnsi="Times New Roman"/>
          <w:color w:val="000000" w:themeColor="text1"/>
          <w:szCs w:val="21"/>
          <w:highlight w:val="none"/>
          <w14:textFill>
            <w14:solidFill>
              <w14:schemeClr w14:val="tx1"/>
            </w14:solidFill>
          </w14:textFill>
        </w:rPr>
        <w:t>工程岗位的工作经历</w:t>
      </w:r>
      <w:r>
        <w:rPr>
          <w:rFonts w:hint="eastAsia" w:ascii="Times New Roman" w:hAnsi="Times New Roman"/>
          <w:color w:val="000000" w:themeColor="text1"/>
          <w:szCs w:val="21"/>
          <w14:textFill>
            <w14:solidFill>
              <w14:schemeClr w14:val="tx1"/>
            </w14:solidFill>
          </w14:textFill>
        </w:rPr>
        <w:t>。</w:t>
      </w:r>
    </w:p>
    <w:p>
      <w:pPr>
        <w:spacing w:line="580" w:lineRule="exact"/>
        <w:jc w:val="left"/>
        <w:rPr>
          <w:rFonts w:eastAsia="黑体"/>
          <w:szCs w:val="21"/>
        </w:rPr>
      </w:pPr>
      <w:r>
        <w:rPr>
          <w:rFonts w:eastAsia="黑体"/>
          <w:szCs w:val="21"/>
        </w:rPr>
        <w:t>5.3</w:t>
      </w:r>
      <w:r>
        <w:rPr>
          <w:rFonts w:hint="eastAsia" w:eastAsia="黑体"/>
          <w:szCs w:val="21"/>
        </w:rPr>
        <w:t>素质能力要求</w:t>
      </w:r>
    </w:p>
    <w:p>
      <w:pPr>
        <w:spacing w:line="580" w:lineRule="exact"/>
        <w:ind w:firstLine="444" w:firstLineChars="200"/>
        <w:jc w:val="left"/>
        <w:rPr>
          <w:szCs w:val="21"/>
        </w:rPr>
      </w:pPr>
      <w:r>
        <w:rPr>
          <w:rFonts w:hint="eastAsia"/>
          <w:szCs w:val="21"/>
        </w:rPr>
        <w:t>申请人应该满足本标准</w:t>
      </w:r>
      <w:r>
        <w:rPr>
          <w:szCs w:val="21"/>
        </w:rPr>
        <w:t>附录</w:t>
      </w:r>
      <w:r>
        <w:rPr>
          <w:rFonts w:hint="eastAsia"/>
          <w:szCs w:val="21"/>
        </w:rPr>
        <w:t>A规定的素质和能力的基本要求，包括工程知识与专业能力、工程伦理与职业道德、团队合作与交流能力、持续发展与终身学习能力、组织领导与项目管理能力</w:t>
      </w:r>
      <w:r>
        <w:rPr>
          <w:szCs w:val="21"/>
        </w:rPr>
        <w:t>5</w:t>
      </w:r>
      <w:r>
        <w:rPr>
          <w:rFonts w:hint="eastAsia"/>
          <w:szCs w:val="21"/>
        </w:rPr>
        <w:t>个方面的要求。</w:t>
      </w:r>
    </w:p>
    <w:p>
      <w:pPr>
        <w:pStyle w:val="2"/>
        <w:spacing w:before="120" w:after="120" w:line="240" w:lineRule="auto"/>
        <w:rPr>
          <w:rFonts w:eastAsia="黑体"/>
          <w:b w:val="0"/>
          <w:color w:val="000000" w:themeColor="text1"/>
          <w:sz w:val="21"/>
          <w:szCs w:val="21"/>
          <w14:textFill>
            <w14:solidFill>
              <w14:schemeClr w14:val="tx1"/>
            </w14:solidFill>
          </w14:textFill>
        </w:rPr>
      </w:pPr>
      <w:bookmarkStart w:id="15" w:name="_Toc24319_WPSOffice_Level1"/>
      <w:bookmarkStart w:id="16" w:name="_Toc66718671"/>
      <w:r>
        <w:rPr>
          <w:rFonts w:eastAsia="华文仿宋"/>
          <w:sz w:val="21"/>
          <w:szCs w:val="21"/>
        </w:rPr>
        <w:t>6</w:t>
      </w:r>
      <w:r>
        <w:rPr>
          <w:rFonts w:eastAsia="黑体"/>
          <w:b w:val="0"/>
          <w:color w:val="000000" w:themeColor="text1"/>
          <w:sz w:val="21"/>
          <w:szCs w:val="21"/>
          <w14:textFill>
            <w14:solidFill>
              <w14:schemeClr w14:val="tx1"/>
            </w14:solidFill>
          </w14:textFill>
        </w:rPr>
        <w:t xml:space="preserve"> </w:t>
      </w:r>
      <w:r>
        <w:rPr>
          <w:rFonts w:hint="eastAsia" w:eastAsia="黑体"/>
          <w:b w:val="0"/>
          <w:color w:val="000000" w:themeColor="text1"/>
          <w:sz w:val="21"/>
          <w:szCs w:val="21"/>
          <w14:textFill>
            <w14:solidFill>
              <w14:schemeClr w14:val="tx1"/>
            </w14:solidFill>
          </w14:textFill>
        </w:rPr>
        <w:t>评价程序</w:t>
      </w:r>
      <w:bookmarkEnd w:id="15"/>
      <w:bookmarkEnd w:id="16"/>
    </w:p>
    <w:p>
      <w:pPr>
        <w:spacing w:line="580" w:lineRule="exact"/>
        <w:jc w:val="left"/>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6.1</w:t>
      </w:r>
      <w:r>
        <w:rPr>
          <w:rFonts w:hint="eastAsia" w:eastAsia="黑体"/>
          <w:color w:val="000000" w:themeColor="text1"/>
          <w:szCs w:val="21"/>
          <w14:textFill>
            <w14:solidFill>
              <w14:schemeClr w14:val="tx1"/>
            </w14:solidFill>
          </w14:textFill>
        </w:rPr>
        <w:t>申请受理</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6.1.1</w:t>
      </w:r>
      <w:r>
        <w:rPr>
          <w:rFonts w:hint="eastAsia"/>
          <w:color w:val="000000" w:themeColor="text1"/>
          <w:szCs w:val="21"/>
          <w14:textFill>
            <w14:solidFill>
              <w14:schemeClr w14:val="tx1"/>
            </w14:solidFill>
          </w14:textFill>
        </w:rPr>
        <w:t>申请人应按照要求，向获授权学会提交工程能力评价所需的申请信息和资料。提交的申请信息和材料应包括以下内容：</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a) </w:t>
      </w:r>
      <w:r>
        <w:rPr>
          <w:rFonts w:hint="eastAsia"/>
          <w:color w:val="000000" w:themeColor="text1"/>
          <w:szCs w:val="21"/>
          <w14:textFill>
            <w14:solidFill>
              <w14:schemeClr w14:val="tx1"/>
            </w14:solidFill>
          </w14:textFill>
        </w:rPr>
        <w:t>本人身份证明</w:t>
      </w:r>
      <w:r>
        <w:rPr>
          <w:color w:val="000000" w:themeColor="text1"/>
          <w:szCs w:val="21"/>
          <w14:textFill>
            <w14:solidFill>
              <w14:schemeClr w14:val="tx1"/>
            </w14:solidFill>
          </w14:textFill>
        </w:rPr>
        <w:t>或特殊评估证明</w:t>
      </w:r>
      <w:r>
        <w:rPr>
          <w:rFonts w:hint="eastAsia"/>
          <w:color w:val="000000" w:themeColor="text1"/>
          <w:szCs w:val="21"/>
          <w14:textFill>
            <w14:solidFill>
              <w14:schemeClr w14:val="tx1"/>
            </w14:solidFill>
          </w14:textFill>
        </w:rPr>
        <w:t>；</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b) </w:t>
      </w:r>
      <w:r>
        <w:rPr>
          <w:rFonts w:hint="eastAsia"/>
          <w:color w:val="000000" w:themeColor="text1"/>
          <w:szCs w:val="21"/>
          <w14:textFill>
            <w14:solidFill>
              <w14:schemeClr w14:val="tx1"/>
            </w14:solidFill>
          </w14:textFill>
        </w:rPr>
        <w:t>本人学历有关的证明材料，包括学位证、毕业证等；</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c) </w:t>
      </w:r>
      <w:r>
        <w:rPr>
          <w:rFonts w:hint="eastAsia"/>
          <w:color w:val="000000" w:themeColor="text1"/>
          <w:szCs w:val="21"/>
          <w14:textFill>
            <w14:solidFill>
              <w14:schemeClr w14:val="tx1"/>
            </w14:solidFill>
          </w14:textFill>
        </w:rPr>
        <w:t>符合本规范</w:t>
      </w:r>
      <w:r>
        <w:rPr>
          <w:color w:val="000000" w:themeColor="text1"/>
          <w:szCs w:val="21"/>
          <w14:textFill>
            <w14:solidFill>
              <w14:schemeClr w14:val="tx1"/>
            </w14:solidFill>
          </w14:textFill>
        </w:rPr>
        <w:t>5.2</w:t>
      </w:r>
      <w:r>
        <w:rPr>
          <w:rFonts w:hint="eastAsia"/>
          <w:color w:val="000000" w:themeColor="text1"/>
          <w:szCs w:val="21"/>
          <w14:textFill>
            <w14:solidFill>
              <w14:schemeClr w14:val="tx1"/>
            </w14:solidFill>
          </w14:textFill>
        </w:rPr>
        <w:t>专业经历要求的证明材料，包括申请人供职机构提供的工作经历证明、所从事的工程项目技术报告及本人在该项目中的角色和贡献、所从事工程项目的验收情况说明；</w:t>
      </w:r>
    </w:p>
    <w:p>
      <w:pPr>
        <w:spacing w:line="580" w:lineRule="exact"/>
        <w:ind w:firstLine="444" w:firstLineChars="200"/>
        <w:rPr>
          <w:szCs w:val="21"/>
        </w:rPr>
      </w:pPr>
      <w:r>
        <w:rPr>
          <w:color w:val="000000" w:themeColor="text1"/>
          <w:szCs w:val="21"/>
          <w14:textFill>
            <w14:solidFill>
              <w14:schemeClr w14:val="tx1"/>
            </w14:solidFill>
          </w14:textFill>
        </w:rPr>
        <w:t>d</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符合本规范</w:t>
      </w:r>
      <w:r>
        <w:rPr>
          <w:color w:val="000000" w:themeColor="text1"/>
          <w:szCs w:val="21"/>
          <w14:textFill>
            <w14:solidFill>
              <w14:schemeClr w14:val="tx1"/>
            </w14:solidFill>
          </w14:textFill>
        </w:rPr>
        <w:t xml:space="preserve">5.3 </w:t>
      </w:r>
      <w:r>
        <w:rPr>
          <w:rFonts w:hint="eastAsia"/>
          <w:color w:val="000000" w:themeColor="text1"/>
          <w:szCs w:val="21"/>
          <w14:textFill>
            <w14:solidFill>
              <w14:schemeClr w14:val="tx1"/>
            </w14:solidFill>
          </w14:textFill>
        </w:rPr>
        <w:t>素质能力要求的证明材料，包括申请人参与的能反映</w:t>
      </w:r>
      <w:r>
        <w:rPr>
          <w:rFonts w:hint="eastAsia"/>
          <w:szCs w:val="21"/>
        </w:rPr>
        <w:t>工程知识与专业能力的工作内容、技术报告、验收结论等，反映工程伦理与职业道德、团队合作与交流能力、组织领导与项目管理能力的工作内容、单位证明等；</w:t>
      </w:r>
    </w:p>
    <w:p>
      <w:pPr>
        <w:spacing w:line="580" w:lineRule="exact"/>
        <w:ind w:firstLine="444" w:firstLineChars="200"/>
        <w:rPr>
          <w:color w:val="000000" w:themeColor="text1"/>
          <w:szCs w:val="21"/>
          <w:highlight w:val="yellow"/>
          <w14:textFill>
            <w14:solidFill>
              <w14:schemeClr w14:val="tx1"/>
            </w14:solidFill>
          </w14:textFill>
        </w:rPr>
      </w:pPr>
      <w:r>
        <w:rPr>
          <w:szCs w:val="21"/>
        </w:rPr>
        <w:t xml:space="preserve">e) </w:t>
      </w:r>
      <w:r>
        <w:rPr>
          <w:rFonts w:hint="eastAsia"/>
          <w:szCs w:val="21"/>
        </w:rPr>
        <w:t>符合本规范</w:t>
      </w:r>
      <w:r>
        <w:rPr>
          <w:szCs w:val="21"/>
        </w:rPr>
        <w:t>5.4</w:t>
      </w:r>
      <w:r>
        <w:rPr>
          <w:rFonts w:hint="eastAsia"/>
          <w:szCs w:val="21"/>
        </w:rPr>
        <w:t>职业道德要求的证明材料，包括申请人供职机构的共事人员（不少于</w:t>
      </w:r>
      <w:r>
        <w:rPr>
          <w:szCs w:val="21"/>
        </w:rPr>
        <w:t>3</w:t>
      </w:r>
      <w:r>
        <w:rPr>
          <w:rFonts w:hint="eastAsia"/>
          <w:szCs w:val="21"/>
        </w:rPr>
        <w:t>人）及单位主要负责的评价证明；</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f) </w:t>
      </w:r>
      <w:r>
        <w:rPr>
          <w:rFonts w:hint="eastAsia"/>
          <w:color w:val="000000" w:themeColor="text1"/>
          <w:szCs w:val="21"/>
          <w14:textFill>
            <w14:solidFill>
              <w14:schemeClr w14:val="tx1"/>
            </w14:solidFill>
          </w14:textFill>
        </w:rPr>
        <w:t>其他能够证明申请人工程能力的辅助材料，包括已获得的注册执业证书、发表论文、获奖证书、专利等。</w:t>
      </w:r>
    </w:p>
    <w:p>
      <w:pPr>
        <w:spacing w:line="580" w:lineRule="exact"/>
        <w:ind w:firstLine="0"/>
        <w:rPr>
          <w:color w:val="000000" w:themeColor="text1"/>
          <w:szCs w:val="21"/>
          <w14:textFill>
            <w14:solidFill>
              <w14:schemeClr w14:val="tx1"/>
            </w14:solidFill>
          </w14:textFill>
        </w:rPr>
      </w:pPr>
      <w:r>
        <w:rPr>
          <w:b/>
          <w:color w:val="000000" w:themeColor="text1"/>
          <w:szCs w:val="21"/>
          <w14:textFill>
            <w14:solidFill>
              <w14:schemeClr w14:val="tx1"/>
            </w14:solidFill>
          </w14:textFill>
        </w:rPr>
        <w:t>6.1.2</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申请人的申请材料应在申请人供职机构公示至少</w:t>
      </w: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个工作日无异议。</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6.1.3</w:t>
      </w:r>
      <w:r>
        <w:rPr>
          <w:rFonts w:hint="eastAsia"/>
          <w:b/>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获授权学会对申请信息和资料进行初审，确认教育经历和专业工作经历等基本条件的符合性和真实性。</w:t>
      </w:r>
      <w:r>
        <w:rPr>
          <w:rFonts w:hint="eastAsia" w:ascii="宋体"/>
          <w:kern w:val="0"/>
        </w:rPr>
        <w:t>对于</w:t>
      </w:r>
      <w:r>
        <w:rPr>
          <w:rFonts w:ascii="宋体"/>
          <w:kern w:val="0"/>
        </w:rPr>
        <w:t>初审不符合要求的，</w:t>
      </w:r>
      <w:r>
        <w:rPr>
          <w:rFonts w:hint="eastAsia" w:ascii="宋体"/>
          <w:kern w:val="0"/>
        </w:rPr>
        <w:t>获授权学会应</w:t>
      </w:r>
      <w:r>
        <w:rPr>
          <w:rFonts w:ascii="宋体"/>
          <w:kern w:val="0"/>
        </w:rPr>
        <w:t>告知其结果，申请人</w:t>
      </w:r>
      <w:r>
        <w:rPr>
          <w:rFonts w:hint="eastAsia" w:ascii="宋体"/>
          <w:kern w:val="0"/>
        </w:rPr>
        <w:t>可依结果</w:t>
      </w:r>
      <w:r>
        <w:rPr>
          <w:rFonts w:ascii="宋体"/>
          <w:kern w:val="0"/>
        </w:rPr>
        <w:t>给予</w:t>
      </w:r>
      <w:r>
        <w:rPr>
          <w:rFonts w:hint="eastAsia" w:ascii="宋体"/>
          <w:kern w:val="0"/>
        </w:rPr>
        <w:t>补</w:t>
      </w:r>
      <w:r>
        <w:rPr>
          <w:rFonts w:ascii="宋体"/>
          <w:kern w:val="0"/>
        </w:rPr>
        <w:t>正</w:t>
      </w:r>
      <w:r>
        <w:rPr>
          <w:rFonts w:hint="eastAsia" w:ascii="宋体"/>
          <w:kern w:val="0"/>
        </w:rPr>
        <w:t>。</w:t>
      </w:r>
      <w:r>
        <w:rPr>
          <w:rFonts w:hint="eastAsia"/>
          <w:color w:val="000000" w:themeColor="text1"/>
          <w:szCs w:val="21"/>
          <w14:textFill>
            <w14:solidFill>
              <w14:schemeClr w14:val="tx1"/>
            </w14:solidFill>
          </w14:textFill>
        </w:rPr>
        <w:t>对于申请资料造假等行为，应取消其申请资格</w:t>
      </w:r>
      <w:r>
        <w:rPr>
          <w:color w:val="000000" w:themeColor="text1"/>
          <w:szCs w:val="21"/>
          <w14:textFill>
            <w14:solidFill>
              <w14:schemeClr w14:val="tx1"/>
            </w14:solidFill>
          </w14:textFill>
        </w:rPr>
        <w:t>5</w:t>
      </w:r>
      <w:r>
        <w:rPr>
          <w:rFonts w:hint="eastAsia"/>
          <w:color w:val="000000" w:themeColor="text1"/>
          <w:szCs w:val="21"/>
          <w14:textFill>
            <w14:solidFill>
              <w14:schemeClr w14:val="tx1"/>
            </w14:solidFill>
          </w14:textFill>
        </w:rPr>
        <w:t>年。</w:t>
      </w:r>
    </w:p>
    <w:p>
      <w:pPr>
        <w:spacing w:line="580" w:lineRule="exact"/>
        <w:rPr>
          <w:rFonts w:eastAsia="黑体"/>
          <w:color w:val="000000" w:themeColor="text1"/>
          <w:szCs w:val="21"/>
          <w14:textFill>
            <w14:solidFill>
              <w14:schemeClr w14:val="tx1"/>
            </w14:solidFill>
          </w14:textFill>
        </w:rPr>
      </w:pPr>
      <w:r>
        <w:rPr>
          <w:rFonts w:eastAsia="华文仿宋"/>
          <w:color w:val="000000" w:themeColor="text1"/>
          <w:szCs w:val="21"/>
          <w14:textFill>
            <w14:solidFill>
              <w14:schemeClr w14:val="tx1"/>
            </w14:solidFill>
          </w14:textFill>
        </w:rPr>
        <w:t>6</w:t>
      </w:r>
      <w:r>
        <w:rPr>
          <w:rFonts w:eastAsia="黑体"/>
          <w:color w:val="000000" w:themeColor="text1"/>
          <w:szCs w:val="21"/>
          <w14:textFill>
            <w14:solidFill>
              <w14:schemeClr w14:val="tx1"/>
            </w14:solidFill>
          </w14:textFill>
        </w:rPr>
        <w:t>.2</w:t>
      </w:r>
      <w:r>
        <w:rPr>
          <w:rFonts w:hint="eastAsia" w:eastAsia="黑体"/>
          <w:color w:val="000000" w:themeColor="text1"/>
          <w:szCs w:val="21"/>
          <w14:textFill>
            <w14:solidFill>
              <w14:schemeClr w14:val="tx1"/>
            </w14:solidFill>
          </w14:textFill>
        </w:rPr>
        <w:t>考核评价</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6.2.1</w:t>
      </w:r>
      <w:r>
        <w:rPr>
          <w:rFonts w:hint="eastAsia"/>
          <w:b/>
          <w:color w:val="000000" w:themeColor="text1"/>
          <w:szCs w:val="21"/>
          <w14:textFill>
            <w14:solidFill>
              <w14:schemeClr w14:val="tx1"/>
            </w14:solidFill>
          </w14:textFill>
        </w:rPr>
        <w:t xml:space="preserve">  </w:t>
      </w:r>
      <w:r>
        <w:rPr>
          <w:rFonts w:hint="eastAsia"/>
          <w:b w:val="0"/>
          <w:color w:val="000000" w:themeColor="text1"/>
          <w:szCs w:val="21"/>
          <w14:textFill>
            <w14:solidFill>
              <w14:schemeClr w14:val="tx1"/>
            </w14:solidFill>
          </w14:textFill>
        </w:rPr>
        <w:t>见习工程师和专业工程师</w:t>
      </w:r>
      <w:r>
        <w:rPr>
          <w:rFonts w:hint="eastAsia"/>
          <w:color w:val="000000" w:themeColor="text1"/>
          <w:szCs w:val="21"/>
          <w14:textFill>
            <w14:solidFill>
              <w14:schemeClr w14:val="tx1"/>
            </w14:solidFill>
          </w14:textFill>
        </w:rPr>
        <w:t>申请人的考核评价采用资料审查、笔试、面试方式。资深工程师申请人的考核评价可仅采用面试的方式。</w:t>
      </w:r>
    </w:p>
    <w:p>
      <w:pPr>
        <w:spacing w:line="580" w:lineRule="exact"/>
        <w:rPr>
          <w:b w:val="0"/>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6.2.2  </w:t>
      </w:r>
      <w:r>
        <w:rPr>
          <w:rFonts w:hint="eastAsia"/>
          <w:b w:val="0"/>
          <w:color w:val="000000" w:themeColor="text1"/>
          <w:szCs w:val="21"/>
          <w14:textFill>
            <w14:solidFill>
              <w14:schemeClr w14:val="tx1"/>
            </w14:solidFill>
          </w14:textFill>
        </w:rPr>
        <w:t>获授权学会应根据</w:t>
      </w:r>
      <w:r>
        <w:rPr>
          <w:color w:val="000000" w:themeColor="text1"/>
          <w:szCs w:val="21"/>
          <w14:textFill>
            <w14:solidFill>
              <w14:schemeClr w14:val="tx1"/>
            </w14:solidFill>
          </w14:textFill>
        </w:rPr>
        <w:t>根据专业领域</w:t>
      </w:r>
      <w:r>
        <w:rPr>
          <w:rFonts w:hint="eastAsia"/>
          <w:color w:val="000000" w:themeColor="text1"/>
          <w:szCs w:val="21"/>
          <w14:textFill>
            <w14:solidFill>
              <w14:schemeClr w14:val="tx1"/>
            </w14:solidFill>
          </w14:textFill>
        </w:rPr>
        <w:t>组织编制相关题库和标准答案。题库应能科学、准确、真实的反映出申请人本规范</w:t>
      </w:r>
      <w:r>
        <w:rPr>
          <w:color w:val="000000" w:themeColor="text1"/>
          <w:szCs w:val="21"/>
          <w14:textFill>
            <w14:solidFill>
              <w14:schemeClr w14:val="tx1"/>
            </w14:solidFill>
          </w14:textFill>
        </w:rPr>
        <w:t>5.2~5.</w:t>
      </w:r>
      <w:r>
        <w:rPr>
          <w:rFonts w:hint="eastAsia"/>
          <w:color w:val="000000" w:themeColor="text1"/>
          <w:szCs w:val="21"/>
          <w14:textFill>
            <w14:solidFill>
              <w14:schemeClr w14:val="tx1"/>
            </w14:solidFill>
          </w14:textFill>
        </w:rPr>
        <w:t>3节规定的工程能力。</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6.2.3</w:t>
      </w:r>
      <w:r>
        <w:rPr>
          <w:rFonts w:hint="eastAsia"/>
          <w:color w:val="000000" w:themeColor="text1"/>
          <w:szCs w:val="21"/>
          <w14:textFill>
            <w14:solidFill>
              <w14:schemeClr w14:val="tx1"/>
            </w14:solidFill>
          </w14:textFill>
        </w:rPr>
        <w:t xml:space="preserve">  获授权学会根据要求筛选、推荐考官，经联盟备案后纳入本专业的考官专家库。对申请人进行考核评价时，专家人数应满足下列要求：</w:t>
      </w:r>
    </w:p>
    <w:p>
      <w:pPr>
        <w:widowControl/>
        <w:spacing w:before="186" w:beforeLines="50" w:after="186" w:afterLines="50"/>
        <w:ind w:firstLine="777" w:firstLineChars="350"/>
        <w:jc w:val="left"/>
        <w:outlineLvl w:val="3"/>
        <w:rPr>
          <w:rFonts w:ascii="宋体"/>
          <w:kern w:val="0"/>
        </w:rPr>
      </w:pPr>
      <w:r>
        <w:rPr>
          <w:rFonts w:ascii="宋体"/>
          <w:kern w:val="0"/>
        </w:rPr>
        <w:t>——</w:t>
      </w:r>
      <w:r>
        <w:rPr>
          <w:rFonts w:hint="eastAsia" w:ascii="宋体"/>
          <w:kern w:val="0"/>
        </w:rPr>
        <w:t>资料审查应至少由1名与申请人的专业领域相近的考官实施。</w:t>
      </w:r>
    </w:p>
    <w:p>
      <w:pPr>
        <w:widowControl/>
        <w:spacing w:before="186" w:beforeLines="50" w:after="186" w:afterLines="50"/>
        <w:ind w:firstLine="777" w:firstLineChars="350"/>
        <w:jc w:val="left"/>
        <w:outlineLvl w:val="3"/>
        <w:rPr>
          <w:rFonts w:ascii="宋体"/>
          <w:kern w:val="0"/>
        </w:rPr>
      </w:pPr>
      <w:r>
        <w:rPr>
          <w:rFonts w:ascii="宋体"/>
          <w:kern w:val="0"/>
        </w:rPr>
        <w:t>——</w:t>
      </w:r>
      <w:r>
        <w:rPr>
          <w:rFonts w:hint="eastAsia" w:ascii="宋体"/>
          <w:kern w:val="0"/>
        </w:rPr>
        <w:t>笔试应至少由1名与申请人的专业领域相近的考官对试卷进行判定。</w:t>
      </w:r>
    </w:p>
    <w:p>
      <w:pPr>
        <w:spacing w:line="580" w:lineRule="exact"/>
        <w:ind w:firstLine="662" w:firstLineChars="299"/>
        <w:rPr>
          <w:color w:val="000000" w:themeColor="text1"/>
          <w:szCs w:val="21"/>
          <w14:textFill>
            <w14:solidFill>
              <w14:schemeClr w14:val="tx1"/>
            </w14:solidFill>
          </w14:textFill>
        </w:rPr>
      </w:pPr>
      <w:r>
        <w:rPr>
          <w:rFonts w:ascii="宋体"/>
          <w:kern w:val="0"/>
        </w:rPr>
        <w:t>——</w:t>
      </w:r>
      <w:r>
        <w:rPr>
          <w:rFonts w:hint="eastAsia" w:ascii="宋体"/>
          <w:kern w:val="0"/>
        </w:rPr>
        <w:t>面试应至少由3名考官组成考核组（其中至少2名考官与申请人的专业领域相近）对申请人进行考核。</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6.2.</w:t>
      </w:r>
      <w:r>
        <w:rPr>
          <w:rFonts w:hint="eastAsia"/>
          <w:b/>
          <w:color w:val="000000" w:themeColor="text1"/>
          <w:szCs w:val="21"/>
          <w14:textFill>
            <w14:solidFill>
              <w14:schemeClr w14:val="tx1"/>
            </w14:solidFill>
          </w14:textFill>
        </w:rPr>
        <w:t>4</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获授权学会应制定</w:t>
      </w:r>
      <w:r>
        <w:rPr>
          <w:rFonts w:hint="eastAsia" w:ascii="宋体"/>
          <w:kern w:val="0"/>
        </w:rPr>
        <w:t>各级别申请人的合格准则</w:t>
      </w:r>
      <w:r>
        <w:rPr>
          <w:rFonts w:hint="eastAsia"/>
          <w:color w:val="000000" w:themeColor="text1"/>
          <w:szCs w:val="21"/>
          <w14:textFill>
            <w14:solidFill>
              <w14:schemeClr w14:val="tx1"/>
            </w14:solidFill>
          </w14:textFill>
        </w:rPr>
        <w:t>，判定准则应能公平公正的区别出申请人的能力层次。</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6.2.</w:t>
      </w:r>
      <w:r>
        <w:rPr>
          <w:rFonts w:hint="eastAsia"/>
          <w:b/>
          <w:color w:val="000000" w:themeColor="text1"/>
          <w:szCs w:val="21"/>
          <w14:textFill>
            <w14:solidFill>
              <w14:schemeClr w14:val="tx1"/>
            </w14:solidFill>
          </w14:textFill>
        </w:rPr>
        <w:t>5</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通过笔试的申请人，方可参加面试。具有多年海外水利水电工程建设经历的，可适当降低笔试合格分数线。</w:t>
      </w:r>
    </w:p>
    <w:p>
      <w:pPr>
        <w:spacing w:line="580" w:lineRule="exact"/>
        <w:jc w:val="left"/>
        <w:rPr>
          <w:rFonts w:eastAsia="黑体"/>
          <w:color w:val="000000" w:themeColor="text1"/>
          <w:szCs w:val="21"/>
          <w14:textFill>
            <w14:solidFill>
              <w14:schemeClr w14:val="tx1"/>
            </w14:solidFill>
          </w14:textFill>
        </w:rPr>
      </w:pPr>
      <w:bookmarkStart w:id="17" w:name="_Toc4854_WPSOffice_Level1"/>
      <w:bookmarkStart w:id="18" w:name="_Toc11472"/>
      <w:r>
        <w:rPr>
          <w:rFonts w:eastAsia="黑体"/>
          <w:color w:val="000000" w:themeColor="text1"/>
          <w:szCs w:val="21"/>
          <w14:textFill>
            <w14:solidFill>
              <w14:schemeClr w14:val="tx1"/>
            </w14:solidFill>
          </w14:textFill>
        </w:rPr>
        <w:t>6.3</w:t>
      </w:r>
      <w:r>
        <w:rPr>
          <w:rFonts w:hint="eastAsia" w:eastAsia="黑体"/>
          <w:color w:val="000000" w:themeColor="text1"/>
          <w:szCs w:val="21"/>
          <w14:textFill>
            <w14:solidFill>
              <w14:schemeClr w14:val="tx1"/>
            </w14:solidFill>
          </w14:textFill>
        </w:rPr>
        <w:t>审议</w:t>
      </w:r>
    </w:p>
    <w:p>
      <w:pPr>
        <w:spacing w:line="580" w:lineRule="exact"/>
        <w:ind w:firstLine="444" w:firstLineChars="200"/>
        <w:jc w:val="left"/>
        <w:rPr>
          <w:szCs w:val="21"/>
        </w:rPr>
      </w:pPr>
      <w:r>
        <w:rPr>
          <w:rFonts w:hint="eastAsia"/>
          <w:szCs w:val="21"/>
        </w:rPr>
        <w:t>获授权学会根据申请人的相关情况和考核组的评价建议进行综合审议，确定是否予以注册。</w:t>
      </w:r>
      <w:r>
        <w:rPr>
          <w:rFonts w:hint="eastAsia" w:ascii="宋体"/>
          <w:kern w:val="0"/>
        </w:rPr>
        <w:t>对于不予注册的申请人，获授权学会应告</w:t>
      </w:r>
      <w:r>
        <w:rPr>
          <w:rFonts w:ascii="宋体"/>
          <w:kern w:val="0"/>
        </w:rPr>
        <w:t>知其</w:t>
      </w:r>
      <w:r>
        <w:rPr>
          <w:rFonts w:hint="eastAsia" w:ascii="宋体"/>
          <w:kern w:val="0"/>
        </w:rPr>
        <w:t>结果。</w:t>
      </w:r>
    </w:p>
    <w:bookmarkEnd w:id="17"/>
    <w:bookmarkEnd w:id="18"/>
    <w:p>
      <w:pPr>
        <w:spacing w:line="580" w:lineRule="exact"/>
        <w:jc w:val="left"/>
        <w:rPr>
          <w:rFonts w:eastAsia="黑体"/>
          <w:b/>
          <w:color w:val="000000" w:themeColor="text1"/>
          <w:sz w:val="21"/>
          <w:szCs w:val="21"/>
          <w14:textFill>
            <w14:solidFill>
              <w14:schemeClr w14:val="tx1"/>
            </w14:solidFill>
          </w14:textFill>
        </w:rPr>
      </w:pPr>
      <w:bookmarkStart w:id="19" w:name="_Toc517931278"/>
      <w:bookmarkStart w:id="20" w:name="_Toc66718672"/>
      <w:bookmarkStart w:id="21" w:name="_Toc2333_WPSOffice_Level1"/>
      <w:r>
        <w:rPr>
          <w:rFonts w:eastAsia="黑体"/>
          <w:b w:val="0"/>
          <w:color w:val="000000" w:themeColor="text1"/>
          <w:szCs w:val="21"/>
          <w14:textFill>
            <w14:solidFill>
              <w14:schemeClr w14:val="tx1"/>
            </w14:solidFill>
          </w14:textFill>
        </w:rPr>
        <w:t xml:space="preserve">6.4 </w:t>
      </w:r>
      <w:r>
        <w:rPr>
          <w:rFonts w:hint="eastAsia" w:eastAsia="黑体"/>
          <w:color w:val="000000" w:themeColor="text1"/>
          <w:szCs w:val="21"/>
          <w14:textFill>
            <w14:solidFill>
              <w14:schemeClr w14:val="tx1"/>
            </w14:solidFill>
          </w14:textFill>
        </w:rPr>
        <w:t>核准与注册</w:t>
      </w:r>
      <w:bookmarkEnd w:id="19"/>
      <w:bookmarkEnd w:id="20"/>
    </w:p>
    <w:p>
      <w:pPr>
        <w:spacing w:line="580" w:lineRule="exac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核准与注册管理工作应满足</w:t>
      </w:r>
      <w:r>
        <w:rPr>
          <w:color w:val="000000" w:themeColor="text1"/>
          <w:szCs w:val="21"/>
          <w14:textFill>
            <w14:solidFill>
              <w14:schemeClr w14:val="tx1"/>
            </w14:solidFill>
          </w14:textFill>
        </w:rPr>
        <w:t>T/CAS 326的规定。</w:t>
      </w:r>
    </w:p>
    <w:p>
      <w:pPr>
        <w:spacing w:line="240" w:lineRule="auto"/>
        <w:outlineLvl w:val="0"/>
        <w:rPr>
          <w:rFonts w:eastAsia="黑体"/>
          <w:kern w:val="44"/>
          <w:szCs w:val="21"/>
        </w:rPr>
      </w:pPr>
    </w:p>
    <w:p>
      <w:pPr>
        <w:spacing w:line="240" w:lineRule="auto"/>
        <w:outlineLvl w:val="0"/>
        <w:rPr>
          <w:rFonts w:eastAsia="黑体"/>
          <w:color w:val="auto"/>
          <w:kern w:val="44"/>
          <w:szCs w:val="21"/>
        </w:rPr>
      </w:pPr>
      <w:r>
        <w:rPr>
          <w:rFonts w:eastAsia="黑体"/>
          <w:color w:val="auto"/>
          <w:kern w:val="44"/>
          <w:szCs w:val="21"/>
        </w:rPr>
        <w:t xml:space="preserve">7 </w:t>
      </w:r>
      <w:r>
        <w:rPr>
          <w:rFonts w:hint="eastAsia" w:eastAsia="黑体"/>
          <w:kern w:val="44"/>
          <w:szCs w:val="21"/>
        </w:rPr>
        <w:t>工程师会员行为规范</w:t>
      </w:r>
    </w:p>
    <w:p>
      <w:pPr>
        <w:spacing w:line="580" w:lineRule="exact"/>
        <w:ind w:firstLine="444"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水利水电类工程师会员行为应满足</w:t>
      </w:r>
      <w:r>
        <w:rPr>
          <w:color w:val="000000" w:themeColor="text1"/>
          <w:szCs w:val="21"/>
          <w14:textFill>
            <w14:solidFill>
              <w14:schemeClr w14:val="tx1"/>
            </w14:solidFill>
          </w14:textFill>
        </w:rPr>
        <w:t>T/CAS 326规定的行为规范。</w:t>
      </w:r>
    </w:p>
    <w:bookmarkEnd w:id="21"/>
    <w:p>
      <w:pPr>
        <w:spacing w:line="580" w:lineRule="exact"/>
        <w:ind w:firstLine="444" w:firstLineChars="200"/>
        <w:outlineLvl w:val="9"/>
        <w:rPr>
          <w:rFonts w:eastAsia="宋体"/>
          <w:color w:val="000000" w:themeColor="text1"/>
          <w:kern w:val="2"/>
          <w:szCs w:val="21"/>
          <w14:textFill>
            <w14:solidFill>
              <w14:schemeClr w14:val="tx1"/>
            </w14:solidFill>
          </w14:textFill>
        </w:rPr>
      </w:pPr>
      <w:bookmarkStart w:id="22" w:name="_Toc66718673"/>
    </w:p>
    <w:p>
      <w:pPr>
        <w:outlineLvl w:val="0"/>
        <w:rPr>
          <w:rFonts w:eastAsia="黑体"/>
          <w:kern w:val="44"/>
          <w:szCs w:val="21"/>
        </w:rPr>
      </w:pPr>
      <w:r>
        <w:rPr>
          <w:rFonts w:eastAsia="黑体"/>
          <w:kern w:val="44"/>
          <w:szCs w:val="21"/>
        </w:rPr>
        <w:t xml:space="preserve">8 </w:t>
      </w:r>
      <w:r>
        <w:rPr>
          <w:rFonts w:hint="eastAsia" w:eastAsia="黑体"/>
          <w:kern w:val="44"/>
          <w:szCs w:val="21"/>
        </w:rPr>
        <w:t>持续职业发展</w:t>
      </w:r>
      <w:bookmarkEnd w:id="22"/>
    </w:p>
    <w:p>
      <w:pPr>
        <w:spacing w:line="580" w:lineRule="exact"/>
        <w:rPr>
          <w:color w:val="000000" w:themeColor="text1"/>
          <w:szCs w:val="21"/>
          <w14:textFill>
            <w14:solidFill>
              <w14:schemeClr w14:val="tx1"/>
            </w14:solidFill>
          </w14:textFill>
        </w:rPr>
      </w:pPr>
      <w:r>
        <w:rPr>
          <w:b w:val="0"/>
          <w:color w:val="000000" w:themeColor="text1"/>
          <w:szCs w:val="21"/>
          <w14:textFill>
            <w14:solidFill>
              <w14:schemeClr w14:val="tx1"/>
            </w14:solidFill>
          </w14:textFill>
        </w:rPr>
        <w:t>8.1</w:t>
      </w:r>
      <w:r>
        <w:rPr>
          <w:color w:val="000000" w:themeColor="text1"/>
          <w:szCs w:val="21"/>
          <w14:textFill>
            <w14:solidFill>
              <w14:schemeClr w14:val="tx1"/>
            </w14:solidFill>
          </w14:textFill>
        </w:rPr>
        <w:t xml:space="preserve"> 申请人在通过工程能力评价保持工程会员资格期间，每年应参加至少</w:t>
      </w:r>
      <w:r>
        <w:rPr>
          <w:rFonts w:hint="eastAsia"/>
          <w:color w:val="000000" w:themeColor="text1"/>
          <w:szCs w:val="21"/>
          <w14:textFill>
            <w14:solidFill>
              <w14:schemeClr w14:val="tx1"/>
            </w14:solidFill>
          </w14:textFill>
        </w:rPr>
        <w:t>40学时的</w:t>
      </w:r>
      <w:r>
        <w:rPr>
          <w:color w:val="000000" w:themeColor="text1"/>
          <w:szCs w:val="21"/>
          <w14:textFill>
            <w14:solidFill>
              <w14:schemeClr w14:val="tx1"/>
            </w14:solidFill>
          </w14:textFill>
        </w:rPr>
        <w:t>持续职业发展活动。持续职业发展活动的形式和学分规定应符合本标准附录B</w:t>
      </w:r>
      <w:r>
        <w:rPr>
          <w:rFonts w:hint="eastAsia"/>
          <w:color w:val="000000" w:themeColor="text1"/>
          <w:szCs w:val="21"/>
          <w14:textFill>
            <w14:solidFill>
              <w14:schemeClr w14:val="tx1"/>
            </w14:solidFill>
          </w14:textFill>
        </w:rPr>
        <w:t>的规定。</w:t>
      </w:r>
    </w:p>
    <w:p>
      <w:pPr>
        <w:spacing w:line="580" w:lineRule="exact"/>
        <w:rPr>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8.2 </w:t>
      </w:r>
      <w:r>
        <w:rPr>
          <w:rFonts w:hint="eastAsia" w:ascii="宋体" w:hAnsi="宋体"/>
          <w:color w:val="000000" w:themeColor="text1"/>
          <w:szCs w:val="21"/>
          <w14:textFill>
            <w14:solidFill>
              <w14:schemeClr w14:val="tx1"/>
            </w14:solidFill>
          </w14:textFill>
        </w:rPr>
        <w:t>获授权学会每年应确定为</w:t>
      </w:r>
      <w:r>
        <w:rPr>
          <w:rFonts w:ascii="宋体" w:hAnsi="宋体"/>
          <w:color w:val="000000" w:themeColor="text1"/>
          <w:szCs w:val="21"/>
          <w14:textFill>
            <w14:solidFill>
              <w14:schemeClr w14:val="tx1"/>
            </w14:solidFill>
          </w14:textFill>
        </w:rPr>
        <w:t>工程师会员提供</w:t>
      </w:r>
      <w:r>
        <w:rPr>
          <w:rFonts w:hint="eastAsia" w:ascii="宋体" w:hAnsi="宋体"/>
          <w:color w:val="000000" w:themeColor="text1"/>
          <w:szCs w:val="21"/>
          <w14:textFill>
            <w14:solidFill>
              <w14:schemeClr w14:val="tx1"/>
            </w14:solidFill>
          </w14:textFill>
        </w:rPr>
        <w:t>的持续职业发展活动服务的计划安排，并明确具体活动对应的学时数。</w:t>
      </w:r>
    </w:p>
    <w:p>
      <w:pPr>
        <w:spacing w:line="580" w:lineRule="exact"/>
        <w:rPr>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8.3 </w:t>
      </w:r>
      <w:r>
        <w:rPr>
          <w:rFonts w:hint="eastAsia" w:ascii="宋体" w:hAnsi="宋体"/>
          <w:color w:val="000000" w:themeColor="text1"/>
          <w:szCs w:val="21"/>
          <w14:textFill>
            <w14:solidFill>
              <w14:schemeClr w14:val="tx1"/>
            </w14:solidFill>
          </w14:textFill>
        </w:rPr>
        <w:t>工程师会员参加获授权学会以外</w:t>
      </w:r>
      <w:r>
        <w:rPr>
          <w:rFonts w:ascii="宋体" w:hAnsi="宋体"/>
          <w:color w:val="000000" w:themeColor="text1"/>
          <w:szCs w:val="21"/>
          <w14:textFill>
            <w14:solidFill>
              <w14:schemeClr w14:val="tx1"/>
            </w14:solidFill>
          </w14:textFill>
        </w:rPr>
        <w:t>组织的</w:t>
      </w:r>
      <w:r>
        <w:rPr>
          <w:rFonts w:hint="eastAsia" w:ascii="宋体" w:hAnsi="宋体"/>
          <w:color w:val="000000" w:themeColor="text1"/>
          <w:szCs w:val="21"/>
          <w14:textFill>
            <w14:solidFill>
              <w14:schemeClr w14:val="tx1"/>
            </w14:solidFill>
          </w14:textFill>
        </w:rPr>
        <w:t>持续职业发展活动，获授权学会应合理认定相应的学时数。</w:t>
      </w:r>
    </w:p>
    <w:p>
      <w:pPr>
        <w:spacing w:line="580" w:lineRule="exact"/>
        <w:rPr>
          <w:color w:val="000000" w:themeColor="text1"/>
          <w:szCs w:val="21"/>
          <w14:textFill>
            <w14:solidFill>
              <w14:schemeClr w14:val="tx1"/>
            </w14:solidFill>
          </w14:textFill>
        </w:rPr>
      </w:pPr>
      <w:r>
        <w:rPr>
          <w:b w:val="0"/>
          <w:color w:val="000000" w:themeColor="text1"/>
          <w:szCs w:val="21"/>
          <w14:textFill>
            <w14:solidFill>
              <w14:schemeClr w14:val="tx1"/>
            </w14:solidFill>
          </w14:textFill>
        </w:rPr>
        <w:t xml:space="preserve">8.4 </w:t>
      </w:r>
      <w:r>
        <w:rPr>
          <w:color w:val="000000" w:themeColor="text1"/>
          <w:szCs w:val="21"/>
          <w14:textFill>
            <w14:solidFill>
              <w14:schemeClr w14:val="tx1"/>
            </w14:solidFill>
          </w14:textFill>
        </w:rPr>
        <w:t>如存在下列情形之一的，可以向获授权学会提出书面申请。经批准后可减免相应年度的持续职业发展活动，但不得影响下一年度持续职业发展活动学分的完成。</w:t>
      </w:r>
    </w:p>
    <w:p>
      <w:pPr>
        <w:spacing w:line="580" w:lineRule="exact"/>
        <w:ind w:firstLine="434"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a) 生育；</w:t>
      </w:r>
    </w:p>
    <w:p>
      <w:pPr>
        <w:spacing w:line="580" w:lineRule="exact"/>
        <w:ind w:firstLine="434"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b) 因疾病半年以上无法正常工作的；</w:t>
      </w:r>
    </w:p>
    <w:p>
      <w:pPr>
        <w:spacing w:line="580" w:lineRule="exact"/>
        <w:ind w:firstLine="434"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c) 获授权学会认可的其他情形。</w:t>
      </w:r>
    </w:p>
    <w:p>
      <w:pPr>
        <w:spacing w:line="580" w:lineRule="exact"/>
        <w:ind w:firstLine="444" w:firstLineChars="200"/>
        <w:rPr>
          <w:color w:val="000000" w:themeColor="text1"/>
          <w:szCs w:val="21"/>
          <w14:textFill>
            <w14:solidFill>
              <w14:schemeClr w14:val="tx1"/>
            </w14:solidFill>
          </w14:textFill>
        </w:rPr>
      </w:pPr>
    </w:p>
    <w:p>
      <w:pPr>
        <w:pStyle w:val="2"/>
        <w:spacing w:before="120" w:after="120" w:line="240" w:lineRule="auto"/>
        <w:jc w:val="left"/>
        <w:rPr>
          <w:rFonts w:eastAsia="黑体"/>
          <w:b w:val="0"/>
          <w:sz w:val="21"/>
          <w:szCs w:val="21"/>
        </w:rPr>
      </w:pPr>
      <w:bookmarkStart w:id="23" w:name="_Toc517931281"/>
      <w:bookmarkStart w:id="24" w:name="_Toc66718674"/>
      <w:r>
        <w:rPr>
          <w:rFonts w:eastAsia="黑体"/>
          <w:b w:val="0"/>
          <w:sz w:val="21"/>
          <w:szCs w:val="21"/>
        </w:rPr>
        <w:t>9</w:t>
      </w:r>
      <w:r>
        <w:rPr>
          <w:rFonts w:hint="eastAsia" w:eastAsia="黑体"/>
          <w:b w:val="0"/>
          <w:sz w:val="21"/>
          <w:szCs w:val="21"/>
        </w:rPr>
        <w:t>证书管理</w:t>
      </w:r>
      <w:bookmarkEnd w:id="23"/>
      <w:bookmarkEnd w:id="24"/>
    </w:p>
    <w:p>
      <w:pPr>
        <w:spacing w:line="580" w:lineRule="exact"/>
        <w:rPr>
          <w:rFonts w:ascii="Times New Roman" w:hAnsi="Times New Roman"/>
          <w:color w:val="000000" w:themeColor="text1"/>
          <w:szCs w:val="21"/>
          <w14:textFill>
            <w14:solidFill>
              <w14:schemeClr w14:val="tx1"/>
            </w14:solidFill>
          </w14:textFill>
        </w:rPr>
      </w:pPr>
      <w:r>
        <w:rPr>
          <w:b w:val="0"/>
          <w:color w:val="000000" w:themeColor="text1"/>
          <w:szCs w:val="21"/>
          <w14:textFill>
            <w14:solidFill>
              <w14:schemeClr w14:val="tx1"/>
            </w14:solidFill>
          </w14:textFill>
        </w:rPr>
        <w:t>9.1</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注册有效期内的工程会员，应在每5年进行一次再注册。在证书</w:t>
      </w:r>
      <w:r>
        <w:rPr>
          <w:rFonts w:hint="eastAsia" w:ascii="Times New Roman" w:hAnsi="Times New Roman"/>
          <w:color w:val="000000" w:themeColor="text1"/>
          <w:szCs w:val="21"/>
          <w14:textFill>
            <w14:solidFill>
              <w14:schemeClr w14:val="tx1"/>
            </w14:solidFill>
          </w14:textFill>
        </w:rPr>
        <w:t>注册证书到期前</w:t>
      </w:r>
      <w:r>
        <w:rPr>
          <w:rFonts w:ascii="Times New Roman" w:hAnsi="Times New Roman"/>
          <w:color w:val="000000" w:themeColor="text1"/>
          <w:szCs w:val="21"/>
          <w14:textFill>
            <w14:solidFill>
              <w14:schemeClr w14:val="tx1"/>
            </w14:solidFill>
          </w14:textFill>
        </w:rPr>
        <w:t>3</w:t>
      </w:r>
      <w:r>
        <w:rPr>
          <w:rFonts w:hint="eastAsia" w:ascii="Times New Roman" w:hAnsi="Times New Roman"/>
          <w:color w:val="000000" w:themeColor="text1"/>
          <w:szCs w:val="21"/>
          <w14:textFill>
            <w14:solidFill>
              <w14:schemeClr w14:val="tx1"/>
            </w14:solidFill>
          </w14:textFill>
        </w:rPr>
        <w:t>个月内，向获授权学会提出再注册申请。再注册申请应满足以下要求，包括但不限于：</w:t>
      </w:r>
    </w:p>
    <w:p>
      <w:pPr>
        <w:spacing w:line="580" w:lineRule="exact"/>
        <w:ind w:firstLine="434" w:firstLineChars="196"/>
        <w:rPr>
          <w:rFonts w:ascii="宋体" w:hAnsi="宋体" w:eastAsia="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a) </w:t>
      </w:r>
      <w:r>
        <w:rPr>
          <w:rFonts w:hint="eastAsia" w:ascii="宋体" w:hAnsi="宋体"/>
          <w:color w:val="000000" w:themeColor="text1"/>
          <w:szCs w:val="21"/>
          <w14:textFill>
            <w14:solidFill>
              <w14:schemeClr w14:val="tx1"/>
            </w14:solidFill>
          </w14:textFill>
        </w:rPr>
        <w:t>在注册期内遵守行为规范要求；</w:t>
      </w:r>
    </w:p>
    <w:p>
      <w:pPr>
        <w:spacing w:line="580" w:lineRule="exact"/>
        <w:ind w:firstLine="434" w:firstLineChars="196"/>
        <w:rPr>
          <w:rFonts w:ascii="宋体" w:hAnsi="宋体" w:eastAsia="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b) </w:t>
      </w:r>
      <w:r>
        <w:rPr>
          <w:rFonts w:hint="eastAsia" w:ascii="宋体" w:hAnsi="宋体"/>
          <w:color w:val="000000" w:themeColor="text1"/>
          <w:szCs w:val="21"/>
          <w14:textFill>
            <w14:solidFill>
              <w14:schemeClr w14:val="tx1"/>
            </w14:solidFill>
          </w14:textFill>
        </w:rPr>
        <w:t>在注册期内从事相关专业工作；</w:t>
      </w:r>
    </w:p>
    <w:p>
      <w:pPr>
        <w:spacing w:line="580" w:lineRule="exact"/>
        <w:ind w:firstLine="434" w:firstLineChars="196"/>
        <w:rPr>
          <w:rFonts w:ascii="宋体" w:hAnsi="宋体" w:eastAsia="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c) </w:t>
      </w:r>
      <w:r>
        <w:rPr>
          <w:rFonts w:hint="eastAsia" w:ascii="宋体" w:hAnsi="宋体"/>
          <w:color w:val="000000" w:themeColor="text1"/>
          <w:szCs w:val="21"/>
          <w14:textFill>
            <w14:solidFill>
              <w14:schemeClr w14:val="tx1"/>
            </w14:solidFill>
          </w14:textFill>
        </w:rPr>
        <w:t>完成注册期内要求的持续职业发展活动；</w:t>
      </w:r>
    </w:p>
    <w:p>
      <w:pPr>
        <w:spacing w:line="580" w:lineRule="exact"/>
        <w:ind w:firstLine="434" w:firstLineChars="196"/>
        <w:rPr>
          <w:rFonts w:ascii="宋体" w:hAnsi="宋体" w:eastAsia="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d) </w:t>
      </w:r>
      <w:r>
        <w:rPr>
          <w:rFonts w:hint="eastAsia" w:ascii="宋体" w:hAnsi="宋体"/>
          <w:color w:val="000000" w:themeColor="text1"/>
          <w:szCs w:val="21"/>
          <w14:textFill>
            <w14:solidFill>
              <w14:schemeClr w14:val="tx1"/>
            </w14:solidFill>
          </w14:textFill>
        </w:rPr>
        <w:t>如存在资格暂停、受到投诉等问题，应确保已妥善解决；</w:t>
      </w:r>
    </w:p>
    <w:p>
      <w:pPr>
        <w:spacing w:line="580" w:lineRule="exact"/>
        <w:ind w:firstLine="434" w:firstLineChars="196"/>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e) </w:t>
      </w:r>
      <w:r>
        <w:rPr>
          <w:rFonts w:hint="eastAsia" w:ascii="Times New Roman" w:hAnsi="Times New Roman"/>
          <w:color w:val="000000" w:themeColor="text1"/>
          <w:szCs w:val="21"/>
          <w14:textFill>
            <w14:solidFill>
              <w14:schemeClr w14:val="tx1"/>
            </w14:solidFill>
          </w14:textFill>
        </w:rPr>
        <w:t>获授权学会的其他相关要求。</w:t>
      </w:r>
    </w:p>
    <w:p>
      <w:pPr>
        <w:spacing w:line="580" w:lineRule="exact"/>
        <w:rPr>
          <w:rFonts w:ascii="宋体" w:hAnsi="宋体" w:eastAsia="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9.2 </w:t>
      </w:r>
      <w:r>
        <w:rPr>
          <w:rFonts w:hint="eastAsia" w:ascii="宋体" w:hAnsi="宋体"/>
          <w:color w:val="000000" w:themeColor="text1"/>
          <w:szCs w:val="21"/>
          <w14:textFill>
            <w14:solidFill>
              <w14:schemeClr w14:val="tx1"/>
            </w14:solidFill>
          </w14:textFill>
        </w:rPr>
        <w:t>对于符合再注册要求的，联合体和获授权学会将给予再注册，证书有效期</w:t>
      </w:r>
      <w:r>
        <w:rPr>
          <w:rFonts w:ascii="宋体" w:hAnsi="宋体"/>
          <w:color w:val="000000" w:themeColor="text1"/>
          <w:szCs w:val="21"/>
          <w14:textFill>
            <w14:solidFill>
              <w14:schemeClr w14:val="tx1"/>
            </w14:solidFill>
          </w14:textFill>
        </w:rPr>
        <w:t>5</w:t>
      </w:r>
      <w:r>
        <w:rPr>
          <w:rFonts w:hint="eastAsia" w:ascii="宋体" w:hAnsi="宋体"/>
          <w:color w:val="000000" w:themeColor="text1"/>
          <w:szCs w:val="21"/>
          <w14:textFill>
            <w14:solidFill>
              <w14:schemeClr w14:val="tx1"/>
            </w14:solidFill>
          </w14:textFill>
        </w:rPr>
        <w:t>年，自原证书截止日期延续计算。不满足持续职业发展要求的工程会员予以证书暂停处理。</w:t>
      </w:r>
    </w:p>
    <w:p>
      <w:pPr>
        <w:spacing w:line="580" w:lineRule="exact"/>
        <w:rPr>
          <w:color w:val="000000" w:themeColor="text1"/>
          <w:szCs w:val="21"/>
          <w14:textFill>
            <w14:solidFill>
              <w14:schemeClr w14:val="tx1"/>
            </w14:solidFill>
          </w14:textFill>
        </w:rPr>
      </w:pPr>
      <w:r>
        <w:rPr>
          <w:b w:val="0"/>
          <w:color w:val="000000" w:themeColor="text1"/>
          <w:szCs w:val="21"/>
          <w14:textFill>
            <w14:solidFill>
              <w14:schemeClr w14:val="tx1"/>
            </w14:solidFill>
          </w14:textFill>
        </w:rPr>
        <w:t>9.3</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工程会员出现下列情况时，应暂停证书使用，暂停期不超过六个月；</w:t>
      </w:r>
    </w:p>
    <w:p>
      <w:pPr>
        <w:spacing w:line="580" w:lineRule="exact"/>
        <w:ind w:firstLine="434"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a) </w:t>
      </w:r>
      <w:r>
        <w:rPr>
          <w:rFonts w:hint="eastAsia"/>
          <w:color w:val="000000" w:themeColor="text1"/>
          <w:szCs w:val="21"/>
          <w14:textFill>
            <w14:solidFill>
              <w14:schemeClr w14:val="tx1"/>
            </w14:solidFill>
          </w14:textFill>
        </w:rPr>
        <w:t>在年度考核中不满足持续职业发展要求；</w:t>
      </w:r>
    </w:p>
    <w:p>
      <w:pPr>
        <w:spacing w:line="580" w:lineRule="exact"/>
        <w:ind w:firstLine="434"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b) </w:t>
      </w:r>
      <w:r>
        <w:rPr>
          <w:rFonts w:hint="eastAsia"/>
          <w:color w:val="000000" w:themeColor="text1"/>
          <w:szCs w:val="21"/>
          <w14:textFill>
            <w14:solidFill>
              <w14:schemeClr w14:val="tx1"/>
            </w14:solidFill>
          </w14:textFill>
        </w:rPr>
        <w:t>年度工作期间，不能持续满足本规范职业道德要求；</w:t>
      </w:r>
    </w:p>
    <w:p>
      <w:pPr>
        <w:spacing w:line="580" w:lineRule="exact"/>
        <w:ind w:firstLine="434"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c) </w:t>
      </w:r>
      <w:r>
        <w:rPr>
          <w:rFonts w:hint="eastAsia"/>
          <w:color w:val="000000" w:themeColor="text1"/>
          <w:szCs w:val="21"/>
          <w14:textFill>
            <w14:solidFill>
              <w14:schemeClr w14:val="tx1"/>
            </w14:solidFill>
          </w14:textFill>
        </w:rPr>
        <w:t>作为项目负责人，负责或者主持的工程项目出现严重滞后的；</w:t>
      </w:r>
    </w:p>
    <w:p>
      <w:pPr>
        <w:spacing w:line="580" w:lineRule="exact"/>
        <w:rPr>
          <w:color w:val="000000" w:themeColor="text1"/>
          <w:szCs w:val="21"/>
          <w14:textFill>
            <w14:solidFill>
              <w14:schemeClr w14:val="tx1"/>
            </w14:solidFill>
          </w14:textFill>
        </w:rPr>
      </w:pPr>
      <w:r>
        <w:rPr>
          <w:b w:val="0"/>
          <w:color w:val="000000" w:themeColor="text1"/>
          <w:szCs w:val="21"/>
          <w14:textFill>
            <w14:solidFill>
              <w14:schemeClr w14:val="tx1"/>
            </w14:solidFill>
          </w14:textFill>
        </w:rPr>
        <w:t>9.4</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工程会员出现下列情况时，应撤销其证书：</w:t>
      </w:r>
    </w:p>
    <w:p>
      <w:pPr>
        <w:spacing w:line="580" w:lineRule="exact"/>
        <w:ind w:firstLine="434"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a) </w:t>
      </w:r>
      <w:r>
        <w:rPr>
          <w:rFonts w:hint="eastAsia"/>
          <w:color w:val="000000" w:themeColor="text1"/>
          <w:szCs w:val="21"/>
          <w14:textFill>
            <w14:solidFill>
              <w14:schemeClr w14:val="tx1"/>
            </w14:solidFill>
          </w14:textFill>
        </w:rPr>
        <w:t>出现严重违法违纪行为；</w:t>
      </w:r>
    </w:p>
    <w:p>
      <w:pPr>
        <w:spacing w:line="580" w:lineRule="exact"/>
        <w:ind w:firstLine="434"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b) </w:t>
      </w:r>
      <w:r>
        <w:rPr>
          <w:rFonts w:hint="eastAsia"/>
          <w:color w:val="000000" w:themeColor="text1"/>
          <w:szCs w:val="21"/>
          <w14:textFill>
            <w14:solidFill>
              <w14:schemeClr w14:val="tx1"/>
            </w14:solidFill>
          </w14:textFill>
        </w:rPr>
        <w:t>作为项目负责人，负责或者主持的工程项目出现安全事故；</w:t>
      </w:r>
    </w:p>
    <w:p>
      <w:pPr>
        <w:spacing w:line="580" w:lineRule="exact"/>
        <w:ind w:firstLine="434"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c) </w:t>
      </w:r>
      <w:r>
        <w:rPr>
          <w:rFonts w:hint="eastAsia"/>
          <w:color w:val="000000" w:themeColor="text1"/>
          <w:szCs w:val="21"/>
          <w14:textFill>
            <w14:solidFill>
              <w14:schemeClr w14:val="tx1"/>
            </w14:solidFill>
          </w14:textFill>
        </w:rPr>
        <w:t>被列入联盟失信人员名单。</w:t>
      </w:r>
    </w:p>
    <w:p>
      <w:pPr>
        <w:spacing w:line="580" w:lineRule="exact"/>
        <w:rPr>
          <w:color w:val="000000" w:themeColor="text1"/>
          <w:szCs w:val="21"/>
          <w14:textFill>
            <w14:solidFill>
              <w14:schemeClr w14:val="tx1"/>
            </w14:solidFill>
          </w14:textFill>
        </w:rPr>
      </w:pPr>
      <w:r>
        <w:rPr>
          <w:b w:val="0"/>
          <w:color w:val="000000" w:themeColor="text1"/>
          <w:szCs w:val="21"/>
          <w14:textFill>
            <w14:solidFill>
              <w14:schemeClr w14:val="tx1"/>
            </w14:solidFill>
          </w14:textFill>
        </w:rPr>
        <w:t xml:space="preserve">9.5 </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暂停证书原因消除后，可办理恢复证书手续；暂停证书到期未办理恢复手续的，可办理撤销证书手续。</w:t>
      </w:r>
    </w:p>
    <w:p>
      <w:pPr>
        <w:spacing w:line="580" w:lineRule="exact"/>
        <w:ind w:firstLine="0"/>
        <w:jc w:val="both"/>
        <w:rPr>
          <w:color w:val="FF0000"/>
          <w:szCs w:val="21"/>
        </w:rPr>
      </w:pPr>
      <w:r>
        <w:rPr>
          <w:b w:val="0"/>
          <w:color w:val="000000" w:themeColor="text1"/>
          <w:szCs w:val="21"/>
          <w14:textFill>
            <w14:solidFill>
              <w14:schemeClr w14:val="tx1"/>
            </w14:solidFill>
          </w14:textFill>
        </w:rPr>
        <w:t xml:space="preserve">9.6 </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工程会员不再保持资格的，可办理注销证书手续；工程会员如需保持资格的，应在证书有效期到期前</w:t>
      </w:r>
      <w:r>
        <w:rPr>
          <w:color w:val="000000" w:themeColor="text1"/>
          <w:szCs w:val="21"/>
          <w14:textFill>
            <w14:solidFill>
              <w14:schemeClr w14:val="tx1"/>
            </w14:solidFill>
          </w14:textFill>
        </w:rPr>
        <w:t>3</w:t>
      </w:r>
      <w:r>
        <w:rPr>
          <w:rFonts w:hint="eastAsia"/>
          <w:color w:val="000000" w:themeColor="text1"/>
          <w:szCs w:val="21"/>
          <w14:textFill>
            <w14:solidFill>
              <w14:schemeClr w14:val="tx1"/>
            </w14:solidFill>
          </w14:textFill>
        </w:rPr>
        <w:t>个月内，按照联盟和获授权学会有关要求，向获授权学会提出再注册申请。</w:t>
      </w:r>
    </w:p>
    <w:p>
      <w:pPr>
        <w:spacing w:line="580" w:lineRule="exact"/>
        <w:rPr>
          <w:color w:val="000000" w:themeColor="text1"/>
          <w:szCs w:val="21"/>
          <w14:textFill>
            <w14:solidFill>
              <w14:schemeClr w14:val="tx1"/>
            </w14:solidFill>
          </w14:textFill>
        </w:rPr>
      </w:pPr>
      <w:r>
        <w:rPr>
          <w:b w:val="0"/>
          <w:color w:val="000000" w:themeColor="text1"/>
          <w:szCs w:val="21"/>
          <w14:textFill>
            <w14:solidFill>
              <w14:schemeClr w14:val="tx1"/>
            </w14:solidFill>
          </w14:textFill>
        </w:rPr>
        <w:t xml:space="preserve">9.7  </w:t>
      </w:r>
      <w:r>
        <w:rPr>
          <w:rFonts w:hint="eastAsia"/>
          <w:color w:val="000000" w:themeColor="text1"/>
          <w:szCs w:val="21"/>
          <w14:textFill>
            <w14:solidFill>
              <w14:schemeClr w14:val="tx1"/>
            </w14:solidFill>
          </w14:textFill>
        </w:rPr>
        <w:t>工程会员使用注册证书，应遵守获授权学会相关规定。工程会员资格被暂停期间、注销和撤销后，不得使用相应证书。</w:t>
      </w:r>
    </w:p>
    <w:p>
      <w:pPr>
        <w:spacing w:line="580" w:lineRule="exact"/>
        <w:rPr>
          <w:color w:val="000000" w:themeColor="text1"/>
          <w:szCs w:val="21"/>
          <w14:textFill>
            <w14:solidFill>
              <w14:schemeClr w14:val="tx1"/>
            </w14:solidFill>
          </w14:textFill>
        </w:rPr>
      </w:pPr>
      <w:bookmarkStart w:id="25" w:name="_Toc511556376"/>
      <w:r>
        <w:rPr>
          <w:b w:val="0"/>
          <w:color w:val="000000" w:themeColor="text1"/>
          <w:szCs w:val="21"/>
          <w14:textFill>
            <w14:solidFill>
              <w14:schemeClr w14:val="tx1"/>
            </w14:solidFill>
          </w14:textFill>
        </w:rPr>
        <w:t xml:space="preserve">9.8  </w:t>
      </w:r>
      <w:r>
        <w:rPr>
          <w:rFonts w:hint="eastAsia"/>
          <w:color w:val="000000" w:themeColor="text1"/>
          <w:szCs w:val="21"/>
          <w14:textFill>
            <w14:solidFill>
              <w14:schemeClr w14:val="tx1"/>
            </w14:solidFill>
          </w14:textFill>
        </w:rPr>
        <w:t>获授权学会应及时向社会公开工程会员证书暂停、恢复、注销、撤销和再注册的信息，并将变动信息向联盟通报。</w:t>
      </w:r>
      <w:bookmarkEnd w:id="25"/>
    </w:p>
    <w:p>
      <w:pPr>
        <w:pStyle w:val="2"/>
        <w:spacing w:before="120" w:after="120" w:line="240" w:lineRule="auto"/>
        <w:rPr>
          <w:rFonts w:eastAsia="黑体"/>
          <w:b w:val="0"/>
          <w:sz w:val="21"/>
          <w:szCs w:val="21"/>
        </w:rPr>
      </w:pPr>
      <w:bookmarkStart w:id="26" w:name="_Toc517931282"/>
      <w:bookmarkStart w:id="27" w:name="_Toc66718675"/>
      <w:bookmarkStart w:id="28" w:name="_Toc54_WPSOffice_Level1"/>
      <w:r>
        <w:rPr>
          <w:rFonts w:eastAsia="黑体"/>
          <w:b w:val="0"/>
          <w:sz w:val="21"/>
          <w:szCs w:val="21"/>
        </w:rPr>
        <w:t xml:space="preserve">10 </w:t>
      </w:r>
      <w:r>
        <w:rPr>
          <w:rFonts w:hint="eastAsia" w:eastAsia="黑体"/>
          <w:b w:val="0"/>
          <w:sz w:val="21"/>
          <w:szCs w:val="21"/>
        </w:rPr>
        <w:t>自律与监管</w:t>
      </w:r>
      <w:bookmarkEnd w:id="26"/>
      <w:bookmarkEnd w:id="27"/>
    </w:p>
    <w:p>
      <w:pPr>
        <w:spacing w:line="580" w:lineRule="exact"/>
        <w:rPr>
          <w:b w:val="0"/>
          <w:color w:val="000000" w:themeColor="text1"/>
          <w:szCs w:val="21"/>
          <w14:textFill>
            <w14:solidFill>
              <w14:schemeClr w14:val="tx1"/>
            </w14:solidFill>
          </w14:textFill>
        </w:rPr>
      </w:pPr>
      <w:r>
        <w:t xml:space="preserve">      </w:t>
      </w:r>
      <w:r>
        <w:rPr>
          <w:rFonts w:hint="eastAsia"/>
          <w:color w:val="000000" w:themeColor="text1"/>
          <w:szCs w:val="21"/>
          <w14:textFill>
            <w14:solidFill>
              <w14:schemeClr w14:val="tx1"/>
            </w14:solidFill>
          </w14:textFill>
        </w:rPr>
        <w:t>水利水电工程类能力评价的监督与监管应满足</w:t>
      </w:r>
      <w:r>
        <w:rPr>
          <w:color w:val="000000" w:themeColor="text1"/>
          <w:szCs w:val="21"/>
          <w14:textFill>
            <w14:solidFill>
              <w14:schemeClr w14:val="tx1"/>
            </w14:solidFill>
          </w14:textFill>
        </w:rPr>
        <w:t>T/CAS 326的相关要求。</w:t>
      </w:r>
    </w:p>
    <w:bookmarkEnd w:id="28"/>
    <w:p>
      <w:pPr>
        <w:spacing w:line="580" w:lineRule="exact"/>
        <w:rPr>
          <w:rFonts w:eastAsia="华文仿宋"/>
          <w:color w:val="000000" w:themeColor="text1"/>
          <w:sz w:val="32"/>
          <w14:textFill>
            <w14:solidFill>
              <w14:schemeClr w14:val="tx1"/>
            </w14:solidFill>
          </w14:textFill>
        </w:rPr>
      </w:pPr>
      <w:bookmarkStart w:id="29" w:name="_Toc517931283"/>
    </w:p>
    <w:p>
      <w:pPr>
        <w:widowControl/>
        <w:jc w:val="center"/>
        <w:rPr>
          <w:rFonts w:eastAsia="黑体"/>
          <w:b/>
          <w:szCs w:val="21"/>
        </w:rPr>
      </w:pPr>
      <w:r>
        <w:rPr>
          <w:rFonts w:eastAsia="黑体"/>
          <w:b/>
          <w:sz w:val="32"/>
          <w:szCs w:val="22"/>
        </w:rPr>
        <w:br w:type="page"/>
      </w:r>
      <w:bookmarkStart w:id="30" w:name="_Toc66718676"/>
      <w:r>
        <w:rPr>
          <w:rFonts w:hint="eastAsia" w:eastAsia="黑体"/>
          <w:szCs w:val="21"/>
        </w:rPr>
        <w:t>附</w:t>
      </w:r>
      <w:r>
        <w:rPr>
          <w:rFonts w:eastAsia="黑体"/>
          <w:szCs w:val="21"/>
        </w:rPr>
        <w:t xml:space="preserve"> </w:t>
      </w:r>
      <w:r>
        <w:rPr>
          <w:rFonts w:hint="eastAsia" w:eastAsia="黑体"/>
          <w:szCs w:val="21"/>
        </w:rPr>
        <w:t>录</w:t>
      </w:r>
      <w:r>
        <w:rPr>
          <w:rFonts w:eastAsia="黑体"/>
          <w:szCs w:val="21"/>
        </w:rPr>
        <w:t xml:space="preserve"> A</w:t>
      </w:r>
      <w:bookmarkEnd w:id="29"/>
      <w:bookmarkEnd w:id="30"/>
    </w:p>
    <w:p>
      <w:pPr>
        <w:pStyle w:val="118"/>
        <w:spacing w:before="0" w:beforeAutospacing="0" w:after="0" w:afterAutospacing="0" w:line="580" w:lineRule="exact"/>
        <w:jc w:val="center"/>
        <w:rPr>
          <w:rFonts w:ascii="Times New Roman" w:hAnsi="Times New Roman" w:eastAsia="黑体" w:cs="Times New Roman"/>
          <w:color w:val="000000" w:themeColor="text1"/>
          <w:kern w:val="2"/>
          <w:sz w:val="21"/>
          <w:szCs w:val="21"/>
          <w14:textFill>
            <w14:solidFill>
              <w14:schemeClr w14:val="tx1"/>
            </w14:solidFill>
          </w14:textFill>
        </w:rPr>
      </w:pPr>
      <w:r>
        <w:rPr>
          <w:rFonts w:hint="eastAsia" w:ascii="Times New Roman" w:hAnsi="Times New Roman" w:eastAsia="黑体" w:cs="Times New Roman"/>
          <w:color w:val="000000" w:themeColor="text1"/>
          <w:kern w:val="2"/>
          <w:sz w:val="21"/>
          <w:szCs w:val="21"/>
          <w14:textFill>
            <w14:solidFill>
              <w14:schemeClr w14:val="tx1"/>
            </w14:solidFill>
          </w14:textFill>
        </w:rPr>
        <w:t>（规范性）</w:t>
      </w:r>
    </w:p>
    <w:p>
      <w:pPr>
        <w:pStyle w:val="118"/>
        <w:spacing w:before="0" w:beforeAutospacing="0" w:after="0" w:afterAutospacing="0" w:line="580" w:lineRule="exact"/>
        <w:jc w:val="center"/>
        <w:rPr>
          <w:rFonts w:ascii="Times New Roman" w:hAnsi="Times New Roman" w:eastAsia="黑体" w:cs="Times New Roman"/>
          <w:color w:val="000000" w:themeColor="text1"/>
          <w:kern w:val="2"/>
          <w:sz w:val="21"/>
          <w:szCs w:val="21"/>
          <w14:textFill>
            <w14:solidFill>
              <w14:schemeClr w14:val="tx1"/>
            </w14:solidFill>
          </w14:textFill>
        </w:rPr>
      </w:pPr>
      <w:r>
        <w:rPr>
          <w:rFonts w:hint="eastAsia" w:ascii="Times New Roman" w:hAnsi="Times New Roman" w:eastAsia="黑体" w:cs="Times New Roman"/>
          <w:color w:val="000000" w:themeColor="text1"/>
          <w:kern w:val="2"/>
          <w:sz w:val="21"/>
          <w:szCs w:val="21"/>
          <w14:textFill>
            <w14:solidFill>
              <w14:schemeClr w14:val="tx1"/>
            </w14:solidFill>
          </w14:textFill>
        </w:rPr>
        <w:t>水利水电工程会员素质能力要求</w:t>
      </w:r>
    </w:p>
    <w:p>
      <w:pPr>
        <w:pStyle w:val="36"/>
        <w:spacing w:line="580" w:lineRule="exact"/>
        <w:ind w:firstLine="445"/>
        <w:rPr>
          <w:rFonts w:eastAsia="黑体"/>
          <w:bCs/>
          <w:color w:val="000000" w:themeColor="text1"/>
          <w:sz w:val="18"/>
          <w:szCs w:val="21"/>
          <w14:textFill>
            <w14:solidFill>
              <w14:schemeClr w14:val="tx1"/>
            </w14:solidFill>
          </w14:textFill>
        </w:rPr>
      </w:pPr>
      <w:r>
        <w:rPr>
          <w:rFonts w:ascii="Times New Roman"/>
          <w:color w:val="000000" w:themeColor="text1"/>
          <w:szCs w:val="21"/>
          <w14:textFill>
            <w14:solidFill>
              <w14:schemeClr w14:val="tx1"/>
            </w14:solidFill>
          </w14:textFill>
        </w:rPr>
        <w:t>A</w:t>
      </w:r>
      <w:r>
        <w:rPr>
          <w:rFonts w:hint="eastAsia" w:ascii="Times New Roman"/>
          <w:color w:val="000000" w:themeColor="text1"/>
          <w:szCs w:val="21"/>
          <w14:textFill>
            <w14:solidFill>
              <w14:schemeClr w14:val="tx1"/>
            </w14:solidFill>
          </w14:textFill>
        </w:rPr>
        <w:t>．</w:t>
      </w:r>
      <w:r>
        <w:rPr>
          <w:rFonts w:ascii="Times New Roman"/>
          <w:color w:val="000000" w:themeColor="text1"/>
          <w:szCs w:val="21"/>
          <w14:textFill>
            <w14:solidFill>
              <w14:schemeClr w14:val="tx1"/>
            </w14:solidFill>
          </w14:textFill>
        </w:rPr>
        <w:t xml:space="preserve">1  </w:t>
      </w:r>
      <w:r>
        <w:rPr>
          <w:rFonts w:hint="eastAsia" w:ascii="Times New Roman"/>
          <w:color w:val="000000" w:themeColor="text1"/>
          <w:szCs w:val="21"/>
          <w14:textFill>
            <w14:solidFill>
              <w14:schemeClr w14:val="tx1"/>
            </w14:solidFill>
          </w14:textFill>
        </w:rPr>
        <w:t>中国科协工程能力建设联盟水利水电工程见习工程师会员应满足表A.1的要求：</w:t>
      </w: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A.1 </w:t>
      </w:r>
      <w:r>
        <w:rPr>
          <w:rFonts w:hint="eastAsia" w:eastAsia="黑体"/>
          <w:bCs/>
          <w:color w:val="000000"/>
          <w:sz w:val="18"/>
          <w:szCs w:val="18"/>
        </w:rPr>
        <w:t>水利水电工程见习工程师会员素质能力要求</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bottom w:val="single" w:color="auto" w:sz="8" w:space="0"/>
            </w:tcBorders>
            <w:shd w:val="clear" w:color="auto" w:fill="D8D8D8" w:themeFill="background1" w:themeFillShade="D9"/>
            <w:vAlign w:val="center"/>
          </w:tcPr>
          <w:p>
            <w:pPr>
              <w:jc w:val="center"/>
              <w:rPr>
                <w:b/>
                <w:sz w:val="18"/>
                <w:szCs w:val="18"/>
                <w:highlight w:val="none"/>
              </w:rPr>
            </w:pPr>
            <w:r>
              <w:rPr>
                <w:b/>
                <w:sz w:val="18"/>
                <w:szCs w:val="18"/>
                <w:highlight w:val="none"/>
              </w:rPr>
              <w:t>A</w:t>
            </w:r>
            <w:r>
              <w:rPr>
                <w:rFonts w:hint="eastAsia"/>
                <w:b/>
                <w:sz w:val="18"/>
                <w:szCs w:val="18"/>
                <w:highlight w:val="none"/>
              </w:rPr>
              <w:t>工程知识与专业能力</w:t>
            </w:r>
          </w:p>
        </w:tc>
        <w:tc>
          <w:tcPr>
            <w:tcW w:w="6502" w:type="dxa"/>
            <w:tcBorders>
              <w:top w:val="single" w:color="auto" w:sz="8" w:space="0"/>
              <w:bottom w:val="single" w:color="auto" w:sz="8" w:space="0"/>
            </w:tcBorders>
            <w:shd w:val="clear" w:color="auto" w:fill="D8D8D8" w:themeFill="background1" w:themeFillShade="D9"/>
            <w:vAlign w:val="center"/>
          </w:tcPr>
          <w:p>
            <w:pPr>
              <w:widowControl/>
              <w:snapToGrid w:val="0"/>
              <w:rPr>
                <w:b/>
                <w:color w:val="000000"/>
                <w:kern w:val="0"/>
                <w:sz w:val="18"/>
                <w:szCs w:val="18"/>
                <w:highlight w:val="none"/>
              </w:rPr>
            </w:pPr>
            <w:r>
              <w:rPr>
                <w:b/>
                <w:color w:val="000000"/>
                <w:kern w:val="0"/>
                <w:sz w:val="18"/>
                <w:szCs w:val="18"/>
                <w:highlight w:val="none"/>
              </w:rPr>
              <w:t>A1</w:t>
            </w:r>
            <w:r>
              <w:rPr>
                <w:rFonts w:ascii="宋体" w:hAnsi="宋体" w:cs="宋体"/>
                <w:b/>
                <w:color w:val="000000"/>
                <w:kern w:val="0"/>
                <w:sz w:val="18"/>
                <w:szCs w:val="18"/>
              </w:rPr>
              <w:t>具有</w:t>
            </w:r>
            <w:r>
              <w:rPr>
                <w:rFonts w:hint="eastAsia" w:ascii="宋体" w:hAnsi="宋体" w:cs="宋体"/>
                <w:b/>
                <w:color w:val="000000"/>
                <w:kern w:val="0"/>
                <w:sz w:val="18"/>
                <w:szCs w:val="18"/>
              </w:rPr>
              <w:t>相关</w:t>
            </w:r>
            <w:r>
              <w:rPr>
                <w:rFonts w:ascii="宋体" w:hAnsi="宋体" w:cs="宋体"/>
                <w:b/>
                <w:color w:val="000000"/>
                <w:kern w:val="0"/>
                <w:sz w:val="18"/>
                <w:szCs w:val="18"/>
              </w:rPr>
              <w:t>专业工程</w:t>
            </w:r>
            <w:r>
              <w:rPr>
                <w:rFonts w:hint="eastAsia" w:ascii="宋体" w:hAnsi="宋体" w:cs="宋体"/>
                <w:b/>
                <w:color w:val="000000"/>
                <w:kern w:val="0"/>
                <w:sz w:val="18"/>
                <w:szCs w:val="18"/>
              </w:rPr>
              <w:t>知识</w:t>
            </w:r>
            <w:r>
              <w:rPr>
                <w:rFonts w:ascii="宋体" w:hAnsi="宋体" w:cs="宋体"/>
                <w:b/>
                <w:color w:val="000000"/>
                <w:kern w:val="0"/>
                <w:sz w:val="18"/>
                <w:szCs w:val="18"/>
              </w:rPr>
              <w:t>，</w:t>
            </w:r>
            <w:r>
              <w:rPr>
                <w:rFonts w:hint="eastAsia" w:ascii="宋体" w:hAnsi="宋体" w:cs="宋体"/>
                <w:b/>
                <w:color w:val="000000"/>
                <w:kern w:val="0"/>
                <w:sz w:val="18"/>
                <w:szCs w:val="18"/>
              </w:rPr>
              <w:t>能够将数学、自然科学、工程基础和专业知识用于解决复杂工程问题。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8" w:space="0"/>
            </w:tcBorders>
            <w:vAlign w:val="center"/>
          </w:tcPr>
          <w:p>
            <w:pPr>
              <w:widowControl/>
              <w:tabs>
                <w:tab w:val="left" w:pos="379"/>
              </w:tabs>
              <w:snapToGrid w:val="0"/>
              <w:textAlignment w:val="baseline"/>
              <w:rPr>
                <w:b/>
                <w:color w:val="000000"/>
                <w:kern w:val="0"/>
                <w:sz w:val="18"/>
                <w:szCs w:val="18"/>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8" w:space="0"/>
            </w:tcBorders>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1</w:t>
            </w:r>
            <w:r>
              <w:rPr>
                <w:rFonts w:hint="eastAsia"/>
                <w:color w:val="000000"/>
                <w:kern w:val="0"/>
                <w:sz w:val="18"/>
                <w:szCs w:val="18"/>
              </w:rPr>
              <w:t>）具有本专业的知识，并对从事的专业方向（或工作领域）有一定的研究。</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2</w:t>
            </w:r>
            <w:r>
              <w:rPr>
                <w:rFonts w:hint="eastAsia"/>
                <w:color w:val="000000"/>
                <w:kern w:val="0"/>
                <w:sz w:val="18"/>
                <w:szCs w:val="18"/>
              </w:rPr>
              <w:t>）熟悉与本专业有关的现行技术法规、技术标准和技术规范；熟悉国家有关的法律法规和技术政策；熟悉现代管理科学等知识。</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3</w:t>
            </w:r>
            <w:r>
              <w:rPr>
                <w:rFonts w:hint="eastAsia"/>
                <w:color w:val="000000"/>
                <w:kern w:val="0"/>
                <w:sz w:val="18"/>
                <w:szCs w:val="18"/>
              </w:rPr>
              <w:t>）了解本专业的国内外技术水平、市场信息和发展趋势。</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4</w:t>
            </w:r>
            <w:r>
              <w:rPr>
                <w:rFonts w:hint="eastAsia"/>
                <w:color w:val="000000"/>
                <w:kern w:val="0"/>
                <w:sz w:val="18"/>
                <w:szCs w:val="18"/>
              </w:rPr>
              <w:t>）了解主要相关专业的有关知识及其国内外的现状和发展趋势。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A</w:t>
            </w:r>
            <w:r>
              <w:rPr>
                <w:rFonts w:hint="eastAsia"/>
                <w:b/>
                <w:sz w:val="18"/>
                <w:szCs w:val="18"/>
              </w:rPr>
              <w:t>工程知识与专业能力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18"/>
              </w:rPr>
            </w:pPr>
            <w:r>
              <w:rPr>
                <w:b/>
                <w:color w:val="000000"/>
                <w:kern w:val="0"/>
                <w:sz w:val="18"/>
                <w:szCs w:val="18"/>
              </w:rPr>
              <w:t>A2</w:t>
            </w:r>
            <w:r>
              <w:rPr>
                <w:rFonts w:hint="eastAsia" w:ascii="宋体" w:hAnsi="宋体" w:cs="宋体"/>
                <w:b/>
                <w:color w:val="000000"/>
                <w:kern w:val="0"/>
                <w:sz w:val="18"/>
                <w:szCs w:val="18"/>
              </w:rPr>
              <w:t>具有问题分析能力，能够应用数学、自然科学和工程科学的基本原理，识别、表达、并通过文献研究分析复杂工程问题，以获得有效结论。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技术工作环节：科技研究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熟悉水利水电工程相关物理模型试验、计算分析和研究及开发的技术路线，能协助编写重大科技项目的可行性研究报告，或制定大型试验技术方案。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熟悉水文领域的相关物理模型试验、计算分析和研究的技术路线，能协助编写重大科技项目的可行性研究报告，或制定大型试验技术方案。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熟悉港口、航道领域的相关物理模型试验、受力计算分析和研究的技术路线，能协助编写重大科技项目的可行性研究报告，或制定大型试验技术方案。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熟悉水务工程的相关试验、分析和研究的技术路线，能协助编写重大科技项目的可行性研究报告，或制定大型试验技术方案。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熟悉农业水利工程领域的相关物理模型试验、计算分析和研究的技术路线，能协助编写重大科技项目的可行性研究报告，或制定大型试验技术方案。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技术工作环节：规划设计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熟悉水利水电工程领域的设计规程、设计计算方法和技术经济政策。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熟悉水文及水资源方面的设计规程、计算方法和技术经济政策。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熟悉港口及航道领域的设计规程、设计计算方法和技术经济政策。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熟悉水务专业领域的设计规程、设计计算方法和技术经济政策。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熟悉农业水利相关的设计规程、设计计算方法和技术经济政策。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技术工作环节：施工建设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熟悉水利水电工程有关施工技术规程、导则、质量标准。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熟悉水文与水资源相关工程的施工建设所涉及的相关施工细则、技术规程、施工方法及质量标准。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熟悉港口及航道相关工程的施工建设所从事专业的施工技术和施工方法，以及施工技术工程、准则和质量标准。</w:t>
            </w:r>
          </w:p>
        </w:tc>
      </w:tr>
    </w:tbl>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A.1 </w:t>
      </w:r>
      <w:r>
        <w:rPr>
          <w:rFonts w:hint="eastAsia" w:eastAsia="黑体"/>
          <w:bCs/>
          <w:color w:val="000000"/>
          <w:sz w:val="18"/>
          <w:szCs w:val="18"/>
        </w:rPr>
        <w:t>水利水电工程见习工程师会员素质能力要求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jc w:val="center"/>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熟悉水务相关工程的施工建设所涉及的相关施工技术规程、施工方法及质量标准。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熟悉农业水利工程中渠道等工程的施工建设所涉及的相关施工细则、技术规程、施工方法及质量标准。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熟悉本专业相关工程建成后的运行机制以及后期结构检查、维护。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熟悉本专业相关工程建成后的运行原理，保证结构稳定性、安全性、可靠性，并掌握定期对工程质量检测的能力及检测方法。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熟悉码头结构稳定性、安全性、可靠性，并提出其可能存在问题及改进意见。</w:t>
            </w:r>
            <w:r>
              <w:rPr>
                <w:rFonts w:hint="eastAsia" w:ascii="宋体" w:hAnsi="宋体" w:cs="宋体"/>
                <w:color w:val="000000"/>
                <w:kern w:val="0"/>
                <w:sz w:val="18"/>
                <w:szCs w:val="18"/>
              </w:rPr>
              <w:t>识别、表达、并通过文献研究分析复杂工程问题，以获得有效结论。</w:t>
            </w:r>
            <w:r>
              <w:rPr>
                <w:rFonts w:hint="eastAsia"/>
                <w:color w:val="000000"/>
                <w:kern w:val="0"/>
                <w:sz w:val="18"/>
                <w:szCs w:val="18"/>
              </w:rPr>
              <w:t>熟悉国内外建筑物及结构新技术、新材料、出现新的问题及解决方法。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熟悉本工程相关建筑结构的稳定性、安全性、可靠性，并提出其可能存在问题及改进意见。</w:t>
            </w:r>
            <w:r>
              <w:rPr>
                <w:rFonts w:hint="eastAsia" w:ascii="宋体" w:hAnsi="宋体" w:cs="宋体"/>
                <w:color w:val="000000"/>
                <w:kern w:val="0"/>
                <w:sz w:val="18"/>
                <w:szCs w:val="18"/>
              </w:rPr>
              <w:t>识别、表达、并通过文献研究分析复杂工程问题，以获得有效结论。</w:t>
            </w:r>
            <w:r>
              <w:rPr>
                <w:rFonts w:hint="eastAsia"/>
                <w:color w:val="000000"/>
                <w:kern w:val="0"/>
                <w:sz w:val="18"/>
                <w:szCs w:val="18"/>
              </w:rPr>
              <w:t>熟悉国内外建筑物及结构新技术、新材料、出现新的问题及解决方法。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tcBorders>
              <w:bottom w:val="single" w:color="auto" w:sz="4" w:space="0"/>
            </w:tcBorders>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熟悉本工程相关建筑物的结构稳定性、安全性、可靠性，并提出其可能存在问题及改进意见。</w:t>
            </w:r>
            <w:r>
              <w:rPr>
                <w:rFonts w:hint="eastAsia" w:ascii="宋体" w:hAnsi="宋体" w:cs="宋体"/>
                <w:color w:val="000000"/>
                <w:kern w:val="0"/>
                <w:sz w:val="18"/>
                <w:szCs w:val="18"/>
              </w:rPr>
              <w:t>识别、表达、并通过文献研究分析复杂工程问题，以获得有效结论</w:t>
            </w:r>
            <w:r>
              <w:rPr>
                <w:rFonts w:hint="eastAsia"/>
                <w:color w:val="000000"/>
                <w:kern w:val="0"/>
                <w:sz w:val="18"/>
                <w:szCs w:val="18"/>
              </w:rPr>
              <w:t>。熟悉国内外建筑物及结构新技术、新材料、出现新的问题及解决方法。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A</w:t>
            </w:r>
            <w:r>
              <w:rPr>
                <w:rFonts w:hint="eastAsia"/>
                <w:b/>
                <w:sz w:val="18"/>
                <w:szCs w:val="18"/>
              </w:rPr>
              <w:t>工程知识与专业能力</w:t>
            </w:r>
          </w:p>
        </w:tc>
        <w:tc>
          <w:tcPr>
            <w:tcW w:w="6502" w:type="dxa"/>
            <w:tcBorders>
              <w:top w:val="single" w:color="auto" w:sz="4" w:space="0"/>
              <w:bottom w:val="single" w:color="auto" w:sz="4" w:space="0"/>
            </w:tcBorders>
            <w:shd w:val="clear" w:color="auto" w:fill="D8D8D8" w:themeFill="background1" w:themeFillShade="D9"/>
            <w:vAlign w:val="center"/>
          </w:tcPr>
          <w:p>
            <w:pPr>
              <w:tabs>
                <w:tab w:val="left" w:pos="379"/>
              </w:tabs>
              <w:snapToGrid w:val="0"/>
              <w:textAlignment w:val="baseline"/>
              <w:rPr>
                <w:b/>
                <w:color w:val="000000"/>
                <w:kern w:val="0"/>
                <w:sz w:val="18"/>
                <w:szCs w:val="18"/>
              </w:rPr>
            </w:pPr>
            <w:r>
              <w:rPr>
                <w:b/>
                <w:color w:val="000000"/>
                <w:kern w:val="0"/>
                <w:sz w:val="18"/>
                <w:szCs w:val="18"/>
              </w:rPr>
              <w:t>A3</w:t>
            </w:r>
            <w:r>
              <w:rPr>
                <w:rFonts w:hint="eastAsia" w:ascii="宋体" w:hAnsi="宋体" w:cs="宋体"/>
                <w:b/>
                <w:kern w:val="0"/>
                <w:sz w:val="18"/>
                <w:szCs w:val="18"/>
              </w:rPr>
              <w:t>能够设计针对复杂工程问题的解决方案，设计满足特定需求的系统、单元（部件）或工艺流程，并能够在设计环节中体现创新意识，考虑社会、健康、安全、法律、文化以及环境等因素。</w:t>
            </w:r>
            <w:r>
              <w:rPr>
                <w:rFonts w:hint="eastAsia" w:ascii="宋体" w:hAnsi="宋体" w:cs="宋体"/>
                <w:b/>
                <w:color w:val="auto"/>
                <w:kern w:val="0"/>
                <w:sz w:val="18"/>
                <w:szCs w:val="18"/>
              </w:rPr>
              <w:t>能够基于科学原理并采用科学方法对复杂工程问题进行研究，包括设计实验、分析与解释数据、并通过信息综合得到合理有效的结论。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技术工作环节：科技研究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参与复杂的、技术难度高的工程项目，能够对复杂的技术难题提出</w:t>
            </w:r>
            <w:r>
              <w:rPr>
                <w:rFonts w:hint="eastAsia" w:ascii="宋体" w:hAnsi="宋体" w:cs="宋体"/>
                <w:kern w:val="0"/>
                <w:sz w:val="18"/>
                <w:szCs w:val="18"/>
              </w:rPr>
              <w:t>解决方案</w:t>
            </w:r>
            <w:r>
              <w:rPr>
                <w:rFonts w:hint="eastAsia"/>
                <w:color w:val="000000"/>
                <w:kern w:val="0"/>
                <w:sz w:val="18"/>
                <w:szCs w:val="18"/>
              </w:rPr>
              <w:t>；或参与大型水利水电工程的设计或施工，参加大型现场试验，能够提出试验方案，解决复杂的工程技术问题</w:t>
            </w:r>
            <w:r>
              <w:rPr>
                <w:color w:val="000000"/>
                <w:kern w:val="0"/>
                <w:sz w:val="18"/>
                <w:szCs w:val="18"/>
              </w:rPr>
              <w:t>:</w:t>
            </w:r>
            <w:r>
              <w:rPr>
                <w:rFonts w:hint="eastAsia"/>
                <w:color w:val="000000"/>
                <w:kern w:val="0"/>
                <w:sz w:val="18"/>
                <w:szCs w:val="18"/>
              </w:rPr>
              <w:t>或参与国家、行业或地区重大科技项目。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参与技术难度较高的研究或技术开发和新技术、新材料的推广，能够解决复杂的技术难题，取得显著的经济效益；参与大型现场试验、模型试验，能够提出试验方案，解决其中关键技术问题。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参与技术难度较高的研究或技术开发和新技术、新材料的推广，能够解决复杂的技术难题，取得显著的经济效益；参与大型现场试验、模型试验，能够提出试验方案，解决其中关键技术问题。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参与技术难度较高的研究或技术开发和新技术、新材料的推广，能够解决复杂的技术难题，取得显著的经济效益；参与大型现场试验、模型试验，能够提出试验方案，解决其中关键技术问题。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担参与技术难度较高的研究或技术开发和新技术、新材料的推广，能够解决复杂的技术难题，取得显著的经济效益；参与大型现场试验、模型试验，能够提出试验方案，解决其中关键技术问题。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技术工作环节：规划设计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参与上大中型水利工程或水电站工程的规划设计，参与编写技术报告或设计说明书。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numPr>
                <w:ilvl w:val="0"/>
                <w:numId w:val="0"/>
              </w:numPr>
              <w:tabs>
                <w:tab w:val="left" w:pos="379"/>
              </w:tabs>
              <w:jc w:val="center"/>
              <w:textAlignment w:val="baseline"/>
              <w:rPr>
                <w:rFonts w:eastAsia="黑体"/>
                <w:sz w:val="18"/>
                <w:szCs w:val="18"/>
              </w:rPr>
            </w:pPr>
            <w:r>
              <w:rPr>
                <w:rFonts w:hint="eastAsia"/>
                <w:sz w:val="18"/>
                <w:szCs w:val="18"/>
              </w:rPr>
              <w:t>水文与水资源工程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参与上大中型水文站工程的规划设计，参与编写技术报告或设计说明书。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参与大中型港口或航道工程的规划设计，参与编写技术报告或设计说明书。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参与相关工程的规划设计，参与编写技术报告或设计说明书。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参与上大中型农业水利工程的规划设计，参与编写技术报告或设计说明书。</w:t>
            </w:r>
          </w:p>
        </w:tc>
      </w:tr>
    </w:tbl>
    <w:p>
      <w:pPr>
        <w:spacing w:after="186" w:afterLines="50"/>
        <w:jc w:val="center"/>
        <w:rPr>
          <w:rFonts w:eastAsia="黑体"/>
          <w:bCs/>
          <w:color w:val="000000"/>
          <w:sz w:val="18"/>
          <w:szCs w:val="18"/>
        </w:rPr>
      </w:pP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A.1 </w:t>
      </w:r>
      <w:r>
        <w:rPr>
          <w:rFonts w:hint="eastAsia" w:eastAsia="黑体"/>
          <w:bCs/>
          <w:color w:val="000000"/>
          <w:sz w:val="18"/>
          <w:szCs w:val="18"/>
        </w:rPr>
        <w:t>水利水电工程见习工程师会员素质能力要求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技术工作环节：施工建设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参与较复杂的水利工程或水电站枢纽工程的技术工作；能够编写本专业的施工组织设计和重大施工技术方案，能够为较高难度的技术问题提供解决方案。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参与较复杂的相关工程的技术工作；能够编写本专业的施工组织设计和重大施工技术方案，能够为较高难度的技术问题提供解决方案。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参与较复杂的港口码头工程或航道工程的技术工作；能够编写本专业的施工组织设计和重大施工技术方案，能够为较高难度的技术问题提供解决方案。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参与较复杂的港口码头工程或航道工程的技术工作；能够编写本专业的施工组织设计和重大施工技术方案，能够为较高难度的技术问题提供解决方案。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参与较复杂的农业水利工程的技术工作；能够编写本专业的施工组织设计和重大施工技术方案，能够为较高难度的技术问题提供解决方案。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能够对工程的安全经济运行进行全面的综合分析，能正确、灵活地处理工程运行过程中存在的质量或缺陷问题。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能够对工程的安全经济运行进行全面的综合分析，能正确、灵活地处理工程运行过程中存在的质量或缺陷问题。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能够对工程的安全经济运行进行全面的综合分析，能正确、灵活地处理工程运行过程中存在的质量或缺陷问题。。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能够对工程的安全经济运行进行全面的综合分析，能正确、灵活地处理工程运行过程中存在的质量或缺陷问题。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能够对工程的安全经济运行进行全面的综合分析，能正确、灵活地处理工程运行过程中存在的质量或缺陷问题。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EEECE1" w:themeFill="background2"/>
            <w:vAlign w:val="center"/>
          </w:tcPr>
          <w:p>
            <w:pPr>
              <w:tabs>
                <w:tab w:val="left" w:pos="379"/>
              </w:tabs>
              <w:jc w:val="center"/>
              <w:textAlignment w:val="baseline"/>
              <w:rPr>
                <w:sz w:val="18"/>
                <w:szCs w:val="18"/>
              </w:rPr>
            </w:pPr>
            <w:r>
              <w:rPr>
                <w:b/>
                <w:sz w:val="18"/>
                <w:szCs w:val="18"/>
              </w:rPr>
              <w:t>A</w:t>
            </w:r>
            <w:r>
              <w:rPr>
                <w:rFonts w:hint="eastAsia"/>
                <w:b/>
                <w:sz w:val="18"/>
                <w:szCs w:val="18"/>
              </w:rPr>
              <w:t>工程知识与专业能力</w:t>
            </w:r>
          </w:p>
        </w:tc>
        <w:tc>
          <w:tcPr>
            <w:tcW w:w="6502" w:type="dxa"/>
            <w:shd w:val="clear" w:color="auto" w:fill="EEECE1" w:themeFill="background2"/>
            <w:vAlign w:val="center"/>
          </w:tcPr>
          <w:p>
            <w:pPr>
              <w:widowControl/>
              <w:tabs>
                <w:tab w:val="left" w:pos="379"/>
              </w:tabs>
              <w:snapToGrid w:val="0"/>
              <w:textAlignment w:val="baseline"/>
              <w:rPr>
                <w:color w:val="000000"/>
                <w:kern w:val="0"/>
                <w:sz w:val="18"/>
                <w:szCs w:val="18"/>
              </w:rPr>
            </w:pPr>
            <w:r>
              <w:rPr>
                <w:rFonts w:ascii="宋体" w:hAnsi="宋体" w:cs="宋体"/>
                <w:b/>
                <w:color w:val="000000"/>
                <w:kern w:val="0"/>
                <w:sz w:val="18"/>
                <w:szCs w:val="18"/>
              </w:rPr>
              <w:t>A</w:t>
            </w:r>
            <w:r>
              <w:rPr>
                <w:rFonts w:hint="eastAsia" w:ascii="宋体" w:hAnsi="宋体" w:cs="宋体"/>
                <w:b/>
                <w:color w:val="000000"/>
                <w:kern w:val="0"/>
                <w:sz w:val="18"/>
                <w:szCs w:val="18"/>
              </w:rPr>
              <w:t>5能够针对复杂工程问题，开发、选择与使用恰当的技术、资源、现代工程工具和信息技术工具，包括对复杂工程问题的预测与模拟，并能够理解其局限性。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b/>
                <w:sz w:val="18"/>
                <w:szCs w:val="18"/>
              </w:rPr>
              <w:t>专业技术领域</w:t>
            </w:r>
          </w:p>
        </w:tc>
        <w:tc>
          <w:tcPr>
            <w:tcW w:w="6502" w:type="dxa"/>
            <w:vAlign w:val="center"/>
          </w:tcPr>
          <w:p>
            <w:pPr>
              <w:widowControl/>
              <w:tabs>
                <w:tab w:val="left" w:pos="379"/>
              </w:tabs>
              <w:snapToGrid w:val="0"/>
              <w:textAlignment w:val="baseline"/>
              <w:rPr>
                <w:color w:val="000000"/>
                <w:kern w:val="0"/>
                <w:sz w:val="18"/>
                <w:szCs w:val="18"/>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color w:val="000000"/>
                <w:kern w:val="0"/>
                <w:sz w:val="18"/>
                <w:szCs w:val="18"/>
              </w:rPr>
              <w:t>(1</w:t>
            </w:r>
            <w:r>
              <w:rPr>
                <w:rFonts w:hint="eastAsia"/>
                <w:color w:val="000000"/>
                <w:kern w:val="0"/>
                <w:sz w:val="18"/>
                <w:szCs w:val="18"/>
              </w:rPr>
              <w:t>)熟悉本专业技术发展前沿和基本趋势，能结合从事的具体专业工作进行前瞻性的分析和判断，提出有前瞻性的创新观点和方案。具有较强的创新意识。</w:t>
            </w:r>
          </w:p>
          <w:p>
            <w:pPr>
              <w:widowControl/>
              <w:snapToGrid w:val="0"/>
              <w:rPr>
                <w:color w:val="000000"/>
                <w:kern w:val="0"/>
                <w:sz w:val="18"/>
                <w:szCs w:val="18"/>
              </w:rPr>
            </w:pPr>
            <w:r>
              <w:rPr>
                <w:color w:val="000000"/>
                <w:kern w:val="0"/>
                <w:sz w:val="18"/>
                <w:szCs w:val="18"/>
              </w:rPr>
              <w:t>(2)</w:t>
            </w:r>
            <w:r>
              <w:rPr>
                <w:rFonts w:hint="eastAsia"/>
                <w:color w:val="000000"/>
                <w:kern w:val="0"/>
                <w:sz w:val="18"/>
                <w:szCs w:val="18"/>
              </w:rPr>
              <w:t>能熟练运用系统思维科学分析问题和决策，掌握开展技术和产品创新的基本原则和一般方法，并能在工程实际中灵活应用。</w:t>
            </w:r>
          </w:p>
          <w:p>
            <w:pPr>
              <w:widowControl/>
              <w:tabs>
                <w:tab w:val="left" w:pos="379"/>
              </w:tabs>
              <w:snapToGrid w:val="0"/>
              <w:textAlignment w:val="baseline"/>
              <w:rPr>
                <w:color w:val="000000"/>
                <w:kern w:val="0"/>
                <w:sz w:val="18"/>
                <w:szCs w:val="18"/>
              </w:rPr>
            </w:pPr>
            <w:r>
              <w:rPr>
                <w:color w:val="000000"/>
                <w:kern w:val="0"/>
                <w:sz w:val="18"/>
                <w:szCs w:val="18"/>
              </w:rPr>
              <w:t>(3)</w:t>
            </w:r>
            <w:r>
              <w:rPr>
                <w:rFonts w:hint="eastAsia"/>
                <w:color w:val="000000"/>
                <w:kern w:val="0"/>
                <w:sz w:val="18"/>
                <w:szCs w:val="18"/>
              </w:rPr>
              <w:t>在从事专业工作领域能主动发现重大创新点，提出有影响力的创新或改进方案，并取得明显的创新成效。例如</w:t>
            </w:r>
            <w:r>
              <w:rPr>
                <w:color w:val="000000"/>
                <w:kern w:val="0"/>
                <w:sz w:val="18"/>
                <w:szCs w:val="18"/>
              </w:rPr>
              <w:t>(</w:t>
            </w:r>
            <w:r>
              <w:rPr>
                <w:rFonts w:hint="eastAsia"/>
                <w:color w:val="000000"/>
                <w:kern w:val="0"/>
                <w:sz w:val="18"/>
                <w:szCs w:val="18"/>
              </w:rPr>
              <w:t>参考标准</w:t>
            </w:r>
            <w:r>
              <w:rPr>
                <w:color w:val="000000"/>
                <w:kern w:val="0"/>
                <w:sz w:val="18"/>
                <w:szCs w:val="18"/>
              </w:rPr>
              <w:t>)</w:t>
            </w:r>
            <w:r>
              <w:rPr>
                <w:rFonts w:hint="eastAsia"/>
                <w:color w:val="000000"/>
                <w:kern w:val="0"/>
                <w:sz w:val="18"/>
                <w:szCs w:val="18"/>
              </w:rPr>
              <w:t>：完成的项目获得国家、行业或地区科学技术进步奖或地区或局级科技进步</w:t>
            </w:r>
            <w:r>
              <w:rPr>
                <w:color w:val="000000"/>
                <w:kern w:val="0"/>
                <w:sz w:val="18"/>
                <w:szCs w:val="18"/>
              </w:rPr>
              <w:t>(</w:t>
            </w:r>
            <w:r>
              <w:rPr>
                <w:rFonts w:hint="eastAsia"/>
                <w:color w:val="000000"/>
                <w:kern w:val="0"/>
                <w:sz w:val="18"/>
                <w:szCs w:val="18"/>
              </w:rPr>
              <w:t>成果</w:t>
            </w:r>
            <w:r>
              <w:rPr>
                <w:color w:val="000000"/>
                <w:kern w:val="0"/>
                <w:sz w:val="18"/>
                <w:szCs w:val="18"/>
              </w:rPr>
              <w:t>)</w:t>
            </w:r>
            <w:r>
              <w:rPr>
                <w:rFonts w:hint="eastAsia"/>
                <w:color w:val="000000"/>
                <w:kern w:val="0"/>
                <w:sz w:val="18"/>
                <w:szCs w:val="18"/>
              </w:rPr>
              <w:t>奖，或优秀设计或优质工程等专项奖；提出科技建议，被行业或地区有关部门采纳，对科技送步和专业技术发展有重大促进作用；作为第一完成人的创新成果获得授权专利，创新成果在工程实践中应用并取得显著效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tabs>
                <w:tab w:val="left" w:pos="379"/>
              </w:tabs>
              <w:snapToGrid w:val="0"/>
              <w:textAlignment w:val="baseline"/>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tabs>
                <w:tab w:val="left" w:pos="379"/>
              </w:tabs>
              <w:snapToGrid w:val="0"/>
              <w:textAlignment w:val="baseline"/>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tabs>
                <w:tab w:val="left" w:pos="379"/>
              </w:tabs>
              <w:snapToGrid w:val="0"/>
              <w:textAlignment w:val="baseline"/>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tabs>
                <w:tab w:val="left" w:pos="379"/>
              </w:tabs>
              <w:snapToGrid w:val="0"/>
              <w:textAlignment w:val="baseline"/>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EEECE1" w:themeFill="background2"/>
            <w:vAlign w:val="center"/>
          </w:tcPr>
          <w:p>
            <w:pPr>
              <w:tabs>
                <w:tab w:val="left" w:pos="379"/>
              </w:tabs>
              <w:jc w:val="center"/>
              <w:textAlignment w:val="baseline"/>
              <w:rPr>
                <w:sz w:val="18"/>
                <w:szCs w:val="18"/>
              </w:rPr>
            </w:pPr>
            <w:r>
              <w:rPr>
                <w:b/>
                <w:sz w:val="18"/>
                <w:szCs w:val="18"/>
              </w:rPr>
              <w:t>B</w:t>
            </w:r>
            <w:r>
              <w:rPr>
                <w:rFonts w:hint="eastAsia"/>
                <w:b/>
                <w:sz w:val="18"/>
                <w:szCs w:val="18"/>
              </w:rPr>
              <w:t>工程伦理与职业道德</w:t>
            </w:r>
          </w:p>
        </w:tc>
        <w:tc>
          <w:tcPr>
            <w:tcW w:w="6502" w:type="dxa"/>
            <w:shd w:val="clear" w:color="auto" w:fill="EEECE1" w:themeFill="background2"/>
            <w:vAlign w:val="center"/>
          </w:tcPr>
          <w:p>
            <w:pPr>
              <w:widowControl/>
              <w:tabs>
                <w:tab w:val="left" w:pos="379"/>
              </w:tabs>
              <w:snapToGrid w:val="0"/>
              <w:textAlignment w:val="baseline"/>
              <w:rPr>
                <w:color w:val="000000"/>
                <w:kern w:val="0"/>
                <w:sz w:val="18"/>
                <w:szCs w:val="18"/>
              </w:rPr>
            </w:pPr>
            <w:r>
              <w:rPr>
                <w:b/>
                <w:color w:val="000000"/>
                <w:kern w:val="0"/>
                <w:sz w:val="18"/>
                <w:szCs w:val="21"/>
              </w:rPr>
              <w:t>B1</w:t>
            </w:r>
            <w:r>
              <w:rPr>
                <w:rFonts w:hint="eastAsia" w:ascii="宋体" w:hAnsi="宋体" w:cs="宋体"/>
                <w:b/>
                <w:color w:val="000000"/>
                <w:kern w:val="0"/>
                <w:sz w:val="18"/>
                <w:szCs w:val="21"/>
              </w:rPr>
              <w:t>能够理解和评价针对复杂工程问题的工程实践对环境、社会可持续发展的影响。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b/>
                <w:sz w:val="18"/>
                <w:szCs w:val="18"/>
              </w:rPr>
              <w:t>专业技术领域</w:t>
            </w:r>
          </w:p>
        </w:tc>
        <w:tc>
          <w:tcPr>
            <w:tcW w:w="6502" w:type="dxa"/>
            <w:vAlign w:val="center"/>
          </w:tcPr>
          <w:p>
            <w:pPr>
              <w:widowControl/>
              <w:tabs>
                <w:tab w:val="left" w:pos="379"/>
              </w:tabs>
              <w:snapToGrid w:val="0"/>
              <w:textAlignment w:val="baseline"/>
              <w:rPr>
                <w:color w:val="000000"/>
                <w:kern w:val="0"/>
                <w:sz w:val="18"/>
                <w:szCs w:val="18"/>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1</w:t>
            </w:r>
            <w:r>
              <w:rPr>
                <w:rFonts w:hint="eastAsia"/>
                <w:color w:val="000000"/>
                <w:kern w:val="0"/>
                <w:sz w:val="18"/>
                <w:szCs w:val="18"/>
              </w:rPr>
              <w:t>）遵守职业行为准则。熟悉并时刻遵守中国科协专业工程能力建设联盟制定的工程会员职业道德标准</w:t>
            </w:r>
            <w:r>
              <w:rPr>
                <w:color w:val="000000"/>
                <w:kern w:val="0"/>
                <w:sz w:val="18"/>
                <w:szCs w:val="18"/>
              </w:rPr>
              <w:t>(</w:t>
            </w:r>
            <w:r>
              <w:rPr>
                <w:rFonts w:hint="eastAsia"/>
                <w:color w:val="000000"/>
                <w:kern w:val="0"/>
                <w:sz w:val="18"/>
                <w:szCs w:val="18"/>
              </w:rPr>
              <w:t>详见附承</w:t>
            </w:r>
            <w:r>
              <w:rPr>
                <w:color w:val="000000"/>
                <w:kern w:val="0"/>
                <w:sz w:val="18"/>
                <w:szCs w:val="18"/>
              </w:rPr>
              <w:t>B)</w:t>
            </w:r>
            <w:r>
              <w:rPr>
                <w:rFonts w:hint="eastAsia"/>
                <w:color w:val="000000"/>
                <w:kern w:val="0"/>
                <w:sz w:val="18"/>
                <w:szCs w:val="18"/>
              </w:rPr>
              <w:t>，遵守中国水利工程协会、国际相关工程协会相关守则，在专业领域发挥表率作用。熟悉所从事专业工作具体的职业法律法规和行为准则要求并能模范遵守。</w:t>
            </w:r>
          </w:p>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2</w:t>
            </w:r>
            <w:r>
              <w:rPr>
                <w:rFonts w:hint="eastAsia"/>
                <w:color w:val="000000"/>
                <w:kern w:val="0"/>
                <w:sz w:val="18"/>
                <w:szCs w:val="18"/>
              </w:rPr>
              <w:t>）社会责任感和敬业精神。熟悉所从事专业研究和工程实践中相应的社会责任和职业道德要求，自觉履行相应职责，并在专业工作和工程实践中主动积极影响他人。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tabs>
                <w:tab w:val="left" w:pos="379"/>
              </w:tabs>
              <w:snapToGrid w:val="0"/>
              <w:textAlignment w:val="baseline"/>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tabs>
                <w:tab w:val="left" w:pos="379"/>
              </w:tabs>
              <w:snapToGrid w:val="0"/>
              <w:textAlignment w:val="baseline"/>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tabs>
                <w:tab w:val="left" w:pos="379"/>
              </w:tabs>
              <w:snapToGrid w:val="0"/>
              <w:textAlignment w:val="baseline"/>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tabs>
                <w:tab w:val="left" w:pos="379"/>
              </w:tabs>
              <w:snapToGrid w:val="0"/>
              <w:textAlignment w:val="baseline"/>
              <w:rPr>
                <w:color w:val="000000"/>
                <w:kern w:val="0"/>
                <w:sz w:val="18"/>
                <w:szCs w:val="18"/>
              </w:rPr>
            </w:pPr>
          </w:p>
        </w:tc>
      </w:tr>
    </w:tbl>
    <w:p>
      <w:pPr>
        <w:spacing w:after="186" w:afterLines="50"/>
        <w:jc w:val="center"/>
        <w:rPr>
          <w:rFonts w:eastAsia="黑体"/>
          <w:bCs/>
          <w:color w:val="000000"/>
          <w:sz w:val="18"/>
          <w:szCs w:val="18"/>
        </w:rPr>
      </w:pP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A.1 </w:t>
      </w:r>
      <w:r>
        <w:rPr>
          <w:rFonts w:hint="eastAsia" w:eastAsia="黑体"/>
          <w:bCs/>
          <w:color w:val="000000"/>
          <w:sz w:val="18"/>
          <w:szCs w:val="18"/>
        </w:rPr>
        <w:t>水利水电工程见习工程师会员素质能力要求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B</w:t>
            </w:r>
            <w:r>
              <w:rPr>
                <w:rFonts w:hint="eastAsia"/>
                <w:b/>
                <w:sz w:val="18"/>
                <w:szCs w:val="18"/>
              </w:rPr>
              <w:t>工程伦理与职业道德</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B2</w:t>
            </w:r>
            <w:r>
              <w:rPr>
                <w:rFonts w:hint="eastAsia" w:ascii="宋体" w:hAnsi="宋体" w:cs="宋体"/>
                <w:b/>
                <w:color w:val="000000"/>
                <w:kern w:val="0"/>
                <w:sz w:val="18"/>
                <w:szCs w:val="21"/>
              </w:rPr>
              <w:t>能够基于工程相关背景知识进行合理分析，评价专业工程实践和复杂工程问题解决方案对社会、健康、安全、法律以及文化的影响，并理解应承担的责任</w:t>
            </w:r>
            <w:r>
              <w:rPr>
                <w:rFonts w:hint="eastAsia" w:ascii="宋体" w:hAnsi="宋体" w:cs="宋体"/>
                <w:color w:val="000000"/>
                <w:kern w:val="0"/>
                <w:sz w:val="18"/>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1</w:t>
            </w:r>
            <w:r>
              <w:rPr>
                <w:rFonts w:hint="eastAsia"/>
                <w:color w:val="000000"/>
                <w:kern w:val="0"/>
                <w:sz w:val="18"/>
                <w:szCs w:val="18"/>
              </w:rPr>
              <w:t>）熟悉与本专业有关的现行技术标准、技术规范、安全规程和现代管理科学等规章制度及国家有关的法律、法规。</w:t>
            </w:r>
          </w:p>
          <w:p>
            <w:pPr>
              <w:widowControl/>
              <w:numPr>
                <w:ilvl w:val="0"/>
                <w:numId w:val="0"/>
              </w:numPr>
              <w:snapToGrid w:val="0"/>
              <w:textAlignment w:val="auto"/>
              <w:rPr>
                <w:rFonts w:eastAsia="宋体"/>
                <w:color w:val="000000"/>
                <w:kern w:val="0"/>
                <w:sz w:val="18"/>
                <w:szCs w:val="18"/>
              </w:rPr>
            </w:pPr>
            <w:r>
              <w:rPr>
                <w:rFonts w:hint="eastAsia"/>
                <w:color w:val="000000"/>
                <w:kern w:val="0"/>
                <w:sz w:val="18"/>
                <w:szCs w:val="18"/>
              </w:rPr>
              <w:t>（</w:t>
            </w:r>
            <w:r>
              <w:rPr>
                <w:color w:val="000000"/>
                <w:kern w:val="0"/>
                <w:sz w:val="18"/>
                <w:szCs w:val="18"/>
              </w:rPr>
              <w:t>2</w:t>
            </w:r>
            <w:r>
              <w:rPr>
                <w:rFonts w:hint="eastAsia"/>
                <w:color w:val="000000"/>
                <w:kern w:val="0"/>
                <w:sz w:val="18"/>
                <w:szCs w:val="18"/>
              </w:rPr>
              <w:t>）能在工程实践中熟练运用和执行本专业的有关技术标准、规范、导则和规程并取得较明显的成效。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B</w:t>
            </w:r>
            <w:r>
              <w:rPr>
                <w:rFonts w:hint="eastAsia"/>
                <w:b/>
                <w:sz w:val="18"/>
                <w:szCs w:val="18"/>
              </w:rPr>
              <w:t>工程伦理与职业道德</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B3</w:t>
            </w:r>
            <w:r>
              <w:rPr>
                <w:rFonts w:hint="eastAsia" w:ascii="宋体" w:hAnsi="宋体" w:cs="宋体"/>
                <w:b/>
                <w:color w:val="000000"/>
                <w:kern w:val="0"/>
                <w:sz w:val="18"/>
                <w:szCs w:val="21"/>
              </w:rPr>
              <w:t>具有人文社会科学素养、社会责任感，能够在工程实践中理解并遵守工程职业道德和规范，履行责任。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color w:val="000000"/>
                <w:kern w:val="0"/>
                <w:sz w:val="18"/>
                <w:szCs w:val="18"/>
              </w:rPr>
              <w:t>(1)</w:t>
            </w:r>
            <w:r>
              <w:rPr>
                <w:rFonts w:hint="eastAsia"/>
                <w:color w:val="000000"/>
                <w:kern w:val="0"/>
                <w:sz w:val="18"/>
                <w:szCs w:val="18"/>
              </w:rPr>
              <w:t>熟悉所从事专业工作中基本的职业健康与安全、节能、环保、知识产权保护要求。</w:t>
            </w:r>
          </w:p>
          <w:p>
            <w:pPr>
              <w:widowControl/>
              <w:numPr>
                <w:ilvl w:val="0"/>
                <w:numId w:val="0"/>
              </w:numPr>
              <w:snapToGrid w:val="0"/>
              <w:textAlignment w:val="auto"/>
              <w:rPr>
                <w:rFonts w:eastAsia="黑体"/>
                <w:color w:val="000000"/>
                <w:kern w:val="0"/>
                <w:sz w:val="18"/>
                <w:szCs w:val="21"/>
              </w:rPr>
            </w:pPr>
            <w:r>
              <w:rPr>
                <w:color w:val="000000"/>
                <w:kern w:val="0"/>
                <w:sz w:val="18"/>
                <w:szCs w:val="18"/>
              </w:rPr>
              <w:t>(2)</w:t>
            </w:r>
            <w:r>
              <w:rPr>
                <w:rFonts w:hint="eastAsia"/>
                <w:color w:val="000000"/>
                <w:kern w:val="0"/>
                <w:sz w:val="18"/>
                <w:szCs w:val="18"/>
              </w:rPr>
              <w:t>具有较强的技术经济分析、综合、判新和总结的能力，或组织协调与管理能力，具备较强的可持续发展意识并体现在专业实践中。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numPr>
                <w:ilvl w:val="0"/>
                <w:numId w:val="0"/>
              </w:numPr>
              <w:tabs>
                <w:tab w:val="left" w:pos="379"/>
              </w:tabs>
              <w:ind w:firstLine="573" w:firstLineChars="299"/>
              <w:jc w:val="both"/>
              <w:textAlignment w:val="baseline"/>
              <w:rPr>
                <w:rFonts w:eastAsia="黑体"/>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C</w:t>
            </w:r>
            <w:r>
              <w:rPr>
                <w:rFonts w:hint="eastAsia"/>
                <w:b/>
                <w:color w:val="000000"/>
                <w:kern w:val="0"/>
                <w:sz w:val="18"/>
                <w:szCs w:val="21"/>
              </w:rPr>
              <w:t>1</w:t>
            </w:r>
            <w:r>
              <w:rPr>
                <w:rFonts w:hint="eastAsia" w:ascii="宋体" w:hAnsi="宋体" w:cs="宋体"/>
                <w:b/>
                <w:color w:val="000000"/>
                <w:kern w:val="0"/>
                <w:sz w:val="18"/>
                <w:szCs w:val="21"/>
              </w:rPr>
              <w:t>够就复杂工程问题与业界同行及社会公众进行有效沟通和交流，包括撰写报告和设计文稿、陈述发言、清晰表达或回应指令，并具备一定的国际视野，能够在跨文化背景下进行沟通和交流。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sz w:val="18"/>
                <w:szCs w:val="18"/>
              </w:rPr>
              <w:t>(1)有较强的团队合作意识和沟通能力。</w:t>
            </w:r>
            <w:r>
              <w:rPr>
                <w:sz w:val="18"/>
                <w:szCs w:val="18"/>
              </w:rPr>
              <w:br w:type="textWrapping"/>
            </w:r>
            <w:r>
              <w:rPr>
                <w:sz w:val="18"/>
                <w:szCs w:val="18"/>
              </w:rPr>
              <w:t>(2)能够在专业工作和项目实施中高效地进行口头和书面交流。</w:t>
            </w:r>
          </w:p>
          <w:p>
            <w:pPr>
              <w:widowControl/>
              <w:tabs>
                <w:tab w:val="left" w:pos="379"/>
              </w:tabs>
              <w:snapToGrid w:val="0"/>
              <w:spacing w:line="360" w:lineRule="auto"/>
              <w:textAlignment w:val="baseline"/>
              <w:rPr>
                <w:color w:val="000000"/>
                <w:kern w:val="0"/>
                <w:sz w:val="18"/>
                <w:szCs w:val="21"/>
              </w:rPr>
            </w:pPr>
            <w:r>
              <w:rPr>
                <w:rFonts w:hint="eastAsia"/>
                <w:sz w:val="18"/>
                <w:szCs w:val="18"/>
              </w:rPr>
              <w:t>(3)全面熟悉本专业领域的规范技术用语、符号及格式标准。</w:t>
            </w:r>
            <w:r>
              <w:rPr>
                <w:sz w:val="18"/>
                <w:szCs w:val="18"/>
              </w:rPr>
              <w:br w:type="textWrapping"/>
            </w:r>
            <w:r>
              <w:rPr>
                <w:rFonts w:hint="eastAsia"/>
                <w:sz w:val="18"/>
                <w:szCs w:val="18"/>
              </w:rPr>
              <w:t>(4)能使用与本专业领域相关的数据库、报表、流程图等撰写书面报告并进行介绍，完成过相关的工程文件作品。</w:t>
            </w:r>
            <w:r>
              <w:rPr>
                <w:sz w:val="18"/>
                <w:szCs w:val="18"/>
              </w:rPr>
              <w:br w:type="textWrapping"/>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C</w:t>
            </w:r>
            <w:r>
              <w:rPr>
                <w:rFonts w:hint="eastAsia"/>
                <w:b/>
                <w:color w:val="000000"/>
                <w:kern w:val="0"/>
                <w:sz w:val="18"/>
                <w:szCs w:val="21"/>
              </w:rPr>
              <w:t>2</w:t>
            </w:r>
            <w:r>
              <w:rPr>
                <w:rFonts w:hint="eastAsia" w:ascii="宋体" w:hAnsi="宋体" w:cs="宋体"/>
                <w:b/>
                <w:color w:val="000000"/>
                <w:kern w:val="0"/>
                <w:sz w:val="18"/>
                <w:szCs w:val="21"/>
              </w:rPr>
              <w:t>能够在多学科背景下的团队中承担个体、团队成员以及负责人的角色</w:t>
            </w:r>
            <w:r>
              <w:rPr>
                <w:rFonts w:hint="eastAsia"/>
                <w:b/>
                <w:color w:val="000000"/>
                <w:kern w:val="0"/>
                <w:sz w:val="18"/>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color w:val="000000"/>
                <w:kern w:val="0"/>
                <w:sz w:val="18"/>
                <w:szCs w:val="21"/>
              </w:rPr>
            </w:pPr>
            <w:r>
              <w:rPr>
                <w:sz w:val="18"/>
                <w:szCs w:val="18"/>
              </w:rPr>
              <w:t>(1)善于运用现有专业知识和实践经验快速熟悉新的专业工作任务的能力。</w:t>
            </w:r>
            <w:r>
              <w:rPr>
                <w:sz w:val="18"/>
                <w:szCs w:val="18"/>
              </w:rPr>
              <w:br w:type="textWrapping"/>
            </w:r>
            <w:r>
              <w:rPr>
                <w:sz w:val="18"/>
                <w:szCs w:val="18"/>
              </w:rPr>
              <w:t>(2)能快速有效地运用新的专业技术和工具解决相关问题，具有2项及以上专业技术领域的典型成功案例。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bl>
    <w:p/>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A.1 </w:t>
      </w:r>
      <w:r>
        <w:rPr>
          <w:rFonts w:hint="eastAsia" w:eastAsia="黑体"/>
          <w:bCs/>
          <w:color w:val="000000"/>
          <w:sz w:val="18"/>
          <w:szCs w:val="18"/>
        </w:rPr>
        <w:t>水利水电工程见习工程师会员素质能力要求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C</w:t>
            </w:r>
            <w:r>
              <w:rPr>
                <w:rFonts w:hint="eastAsia"/>
                <w:b/>
                <w:color w:val="000000"/>
                <w:kern w:val="0"/>
                <w:sz w:val="18"/>
                <w:szCs w:val="21"/>
              </w:rPr>
              <w:t>3</w:t>
            </w:r>
            <w:r>
              <w:rPr>
                <w:b/>
                <w:color w:val="000000"/>
                <w:kern w:val="0"/>
                <w:sz w:val="18"/>
                <w:szCs w:val="21"/>
              </w:rPr>
              <w:t xml:space="preserve"> </w:t>
            </w:r>
            <w:r>
              <w:rPr>
                <w:rFonts w:hint="eastAsia"/>
                <w:b/>
                <w:color w:val="000000"/>
                <w:kern w:val="0"/>
                <w:sz w:val="18"/>
                <w:szCs w:val="21"/>
              </w:rPr>
              <w:t>能够进行国际交流与合作。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）能用英语等其他外国语与不同专业水平的人进行熟练有效的沟通交流。</w:t>
            </w:r>
          </w:p>
          <w:p>
            <w:pPr>
              <w:widowControl/>
              <w:snapToGrid w:val="0"/>
              <w:spacing w:line="360" w:lineRule="auto"/>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numPr>
                <w:ilvl w:val="0"/>
                <w:numId w:val="0"/>
              </w:numPr>
              <w:tabs>
                <w:tab w:val="left" w:pos="379"/>
              </w:tabs>
              <w:jc w:val="both"/>
              <w:textAlignment w:val="baseline"/>
              <w:rPr>
                <w:rFonts w:eastAsia="黑体"/>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D</w:t>
            </w:r>
            <w:r>
              <w:rPr>
                <w:rFonts w:hint="eastAsia"/>
                <w:b/>
                <w:sz w:val="18"/>
                <w:szCs w:val="18"/>
              </w:rPr>
              <w:t>持续发展与终身学习能力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21"/>
              </w:rPr>
            </w:pPr>
            <w:r>
              <w:rPr>
                <w:b/>
                <w:color w:val="000000"/>
                <w:kern w:val="0"/>
                <w:sz w:val="18"/>
                <w:szCs w:val="21"/>
              </w:rPr>
              <w:t>D1</w:t>
            </w:r>
            <w:r>
              <w:rPr>
                <w:rFonts w:hint="eastAsia" w:ascii="宋体" w:hAnsi="宋体" w:cs="宋体"/>
                <w:b/>
                <w:color w:val="000000"/>
                <w:kern w:val="0"/>
                <w:sz w:val="18"/>
                <w:szCs w:val="21"/>
              </w:rPr>
              <w:t>具有自主学习和终身学习的意识，有不断学习和适应发展的能力。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）能科学规划个人职业发展，积极参与重要的学术活动，在专业工作中发挥专家表率作用。</w:t>
            </w:r>
          </w:p>
          <w:p>
            <w:pPr>
              <w:widowControl/>
              <w:snapToGrid w:val="0"/>
              <w:spacing w:line="360" w:lineRule="auto"/>
              <w:rPr>
                <w:sz w:val="18"/>
                <w:szCs w:val="18"/>
              </w:rPr>
            </w:pPr>
            <w:r>
              <w:rPr>
                <w:rFonts w:hint="eastAsia"/>
                <w:sz w:val="18"/>
                <w:szCs w:val="18"/>
              </w:rPr>
              <w:t>（</w:t>
            </w:r>
            <w:r>
              <w:rPr>
                <w:sz w:val="18"/>
                <w:szCs w:val="18"/>
              </w:rPr>
              <w:t>2</w:t>
            </w:r>
            <w:r>
              <w:rPr>
                <w:rFonts w:hint="eastAsia"/>
                <w:sz w:val="18"/>
                <w:szCs w:val="18"/>
              </w:rPr>
              <w:t>）掌握本专业领域新知识、新技能.</w:t>
            </w:r>
          </w:p>
          <w:p>
            <w:pPr>
              <w:widowControl/>
              <w:tabs>
                <w:tab w:val="left" w:pos="379"/>
              </w:tabs>
              <w:snapToGrid w:val="0"/>
              <w:spacing w:line="360" w:lineRule="auto"/>
              <w:textAlignment w:val="baseline"/>
              <w:rPr>
                <w:sz w:val="18"/>
                <w:szCs w:val="18"/>
              </w:rPr>
            </w:pPr>
            <w:r>
              <w:rPr>
                <w:rFonts w:hint="eastAsia"/>
                <w:sz w:val="18"/>
                <w:szCs w:val="18"/>
              </w:rPr>
              <w:t>（3）能针对本专业领</w:t>
            </w:r>
            <w:r>
              <w:rPr>
                <w:sz w:val="18"/>
                <w:szCs w:val="18"/>
              </w:rPr>
              <w:t>城相关市场需求和技术经济进行分析和预测，提出过有价值的观点。</w:t>
            </w:r>
          </w:p>
          <w:p>
            <w:pPr>
              <w:widowControl/>
              <w:snapToGrid w:val="0"/>
              <w:spacing w:line="360" w:lineRule="auto"/>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E1</w:t>
            </w:r>
            <w:r>
              <w:rPr>
                <w:rFonts w:hint="eastAsia" w:ascii="宋体" w:hAnsi="宋体" w:cs="宋体"/>
                <w:b/>
                <w:color w:val="000000"/>
                <w:kern w:val="0"/>
                <w:sz w:val="18"/>
                <w:szCs w:val="21"/>
              </w:rPr>
              <w:t>理解并掌握工程管理原理与经济决策方法，并能在多学科环境中应用。</w:t>
            </w:r>
            <w:r>
              <w:rPr>
                <w:rFonts w:hint="eastAsia"/>
                <w:b/>
                <w:color w:val="000000"/>
                <w:kern w:val="0"/>
                <w:sz w:val="18"/>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bottom w:val="single" w:color="auto" w:sz="4" w:space="0"/>
            </w:tcBorders>
            <w:vAlign w:val="center"/>
          </w:tcPr>
          <w:p>
            <w:pPr>
              <w:widowControl/>
              <w:tabs>
                <w:tab w:val="left" w:pos="379"/>
              </w:tabs>
              <w:snapToGrid w:val="0"/>
              <w:ind w:left="387"/>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snapToGrid w:val="0"/>
              <w:spacing w:line="360" w:lineRule="auto"/>
              <w:rPr>
                <w:sz w:val="18"/>
                <w:szCs w:val="18"/>
              </w:rPr>
            </w:pPr>
            <w:r>
              <w:rPr>
                <w:rFonts w:hint="eastAsia"/>
                <w:sz w:val="18"/>
                <w:szCs w:val="18"/>
              </w:rPr>
              <w:t>（1）参与专业领域行业或地区重点攻关项目的策划和实施计划的制定工作，提出过有价值的建议。</w:t>
            </w:r>
          </w:p>
          <w:p>
            <w:pPr>
              <w:widowControl/>
              <w:tabs>
                <w:tab w:val="left" w:pos="379"/>
              </w:tabs>
              <w:snapToGrid w:val="0"/>
              <w:spacing w:line="360" w:lineRule="auto"/>
              <w:ind w:left="33"/>
              <w:textAlignment w:val="baseline"/>
              <w:rPr>
                <w:color w:val="000000"/>
                <w:kern w:val="0"/>
                <w:sz w:val="18"/>
                <w:szCs w:val="21"/>
              </w:rPr>
            </w:pPr>
            <w:r>
              <w:rPr>
                <w:rFonts w:hint="eastAsia"/>
                <w:color w:val="000000"/>
                <w:kern w:val="0"/>
                <w:sz w:val="18"/>
                <w:szCs w:val="21"/>
              </w:rPr>
              <w:t>（2）具备较强的风险管理意识和管理能力，能针对某一项专业技术任务合理、科学的风险分析并提出具体管控措施。</w:t>
            </w:r>
          </w:p>
          <w:p>
            <w:pPr>
              <w:widowControl/>
              <w:snapToGrid w:val="0"/>
              <w:spacing w:line="360" w:lineRule="auto"/>
              <w:rPr>
                <w:sz w:val="18"/>
                <w:szCs w:val="18"/>
              </w:rPr>
            </w:pPr>
          </w:p>
          <w:p>
            <w:pPr>
              <w:widowControl/>
              <w:snapToGrid w:val="0"/>
              <w:spacing w:line="360" w:lineRule="auto"/>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bl>
    <w:p>
      <w:pPr>
        <w:spacing w:after="186" w:afterLines="50"/>
        <w:jc w:val="center"/>
        <w:rPr>
          <w:rFonts w:eastAsia="黑体"/>
          <w:bCs/>
          <w:color w:val="000000"/>
          <w:sz w:val="18"/>
          <w:szCs w:val="18"/>
        </w:rPr>
      </w:pPr>
    </w:p>
    <w:p>
      <w:pPr>
        <w:pStyle w:val="118"/>
        <w:spacing w:before="0" w:beforeAutospacing="0" w:after="0" w:afterAutospacing="0" w:line="580" w:lineRule="exact"/>
        <w:jc w:val="left"/>
        <w:rPr>
          <w:rFonts w:ascii="Times New Roman" w:hAnsi="Times New Roman" w:eastAsia="黑体" w:cs="Times New Roman"/>
          <w:color w:val="000000" w:themeColor="text1"/>
          <w:kern w:val="2"/>
          <w:sz w:val="21"/>
          <w:szCs w:val="21"/>
          <w14:textFill>
            <w14:solidFill>
              <w14:schemeClr w14:val="tx1"/>
            </w14:solidFill>
          </w14:textFill>
        </w:rPr>
      </w:pPr>
    </w:p>
    <w:p>
      <w:pPr>
        <w:pStyle w:val="118"/>
        <w:spacing w:before="0" w:beforeAutospacing="0" w:after="0" w:afterAutospacing="0" w:line="580" w:lineRule="exact"/>
        <w:jc w:val="left"/>
        <w:rPr>
          <w:rFonts w:ascii="Times New Roman" w:hAnsi="Times New Roman" w:eastAsia="黑体" w:cs="Times New Roman"/>
          <w:color w:val="000000" w:themeColor="text1"/>
          <w:kern w:val="2"/>
          <w:sz w:val="21"/>
          <w:szCs w:val="21"/>
          <w14:textFill>
            <w14:solidFill>
              <w14:schemeClr w14:val="tx1"/>
            </w14:solidFill>
          </w14:textFill>
        </w:rPr>
      </w:pPr>
    </w:p>
    <w:p>
      <w:pPr>
        <w:pStyle w:val="118"/>
        <w:spacing w:before="0" w:beforeAutospacing="0" w:after="0" w:afterAutospacing="0" w:line="580" w:lineRule="exact"/>
        <w:jc w:val="left"/>
        <w:rPr>
          <w:rFonts w:ascii="Times New Roman" w:hAnsi="Times New Roman" w:eastAsia="黑体" w:cs="Times New Roman"/>
          <w:color w:val="000000" w:themeColor="text1"/>
          <w:kern w:val="2"/>
          <w:sz w:val="21"/>
          <w:szCs w:val="21"/>
          <w14:textFill>
            <w14:solidFill>
              <w14:schemeClr w14:val="tx1"/>
            </w14:solidFill>
          </w14:textFill>
        </w:rPr>
      </w:pPr>
    </w:p>
    <w:p>
      <w:pPr>
        <w:pStyle w:val="118"/>
        <w:spacing w:before="0" w:beforeAutospacing="0" w:after="0" w:afterAutospacing="0" w:line="580" w:lineRule="exact"/>
        <w:jc w:val="left"/>
        <w:rPr>
          <w:rFonts w:ascii="Times New Roman" w:hAnsi="Times New Roman" w:eastAsia="黑体" w:cs="Times New Roman"/>
          <w:color w:val="000000" w:themeColor="text1"/>
          <w:kern w:val="2"/>
          <w:sz w:val="21"/>
          <w:szCs w:val="21"/>
          <w14:textFill>
            <w14:solidFill>
              <w14:schemeClr w14:val="tx1"/>
            </w14:solidFill>
          </w14:textFill>
        </w:rPr>
      </w:pPr>
    </w:p>
    <w:p>
      <w:pPr>
        <w:pStyle w:val="118"/>
        <w:spacing w:before="0" w:beforeAutospacing="0" w:after="0" w:afterAutospacing="0" w:line="580" w:lineRule="exact"/>
        <w:jc w:val="left"/>
        <w:rPr>
          <w:rFonts w:ascii="Times New Roman" w:hAnsi="Times New Roman" w:eastAsia="黑体" w:cs="Times New Roman"/>
          <w:color w:val="000000" w:themeColor="text1"/>
          <w:sz w:val="21"/>
          <w:szCs w:val="21"/>
          <w14:textFill>
            <w14:solidFill>
              <w14:schemeClr w14:val="tx1"/>
            </w14:solidFill>
          </w14:textFill>
        </w:rPr>
      </w:pPr>
    </w:p>
    <w:p>
      <w:pPr>
        <w:pStyle w:val="36"/>
        <w:spacing w:line="580" w:lineRule="exact"/>
        <w:ind w:firstLine="445"/>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A</w:t>
      </w:r>
      <w:r>
        <w:rPr>
          <w:rFonts w:hint="eastAsia" w:ascii="Times New Roman"/>
          <w:color w:val="000000" w:themeColor="text1"/>
          <w:szCs w:val="21"/>
          <w14:textFill>
            <w14:solidFill>
              <w14:schemeClr w14:val="tx1"/>
            </w14:solidFill>
          </w14:textFill>
        </w:rPr>
        <w:t>．2</w:t>
      </w:r>
      <w:r>
        <w:rPr>
          <w:rFonts w:ascii="Times New Roman"/>
          <w:color w:val="000000" w:themeColor="text1"/>
          <w:szCs w:val="21"/>
          <w14:textFill>
            <w14:solidFill>
              <w14:schemeClr w14:val="tx1"/>
            </w14:solidFill>
          </w14:textFill>
        </w:rPr>
        <w:t xml:space="preserve"> </w:t>
      </w:r>
      <w:r>
        <w:rPr>
          <w:rFonts w:hint="eastAsia" w:ascii="Times New Roman"/>
          <w:color w:val="000000" w:themeColor="text1"/>
          <w:szCs w:val="21"/>
          <w14:textFill>
            <w14:solidFill>
              <w14:schemeClr w14:val="tx1"/>
            </w14:solidFill>
          </w14:textFill>
        </w:rPr>
        <w:t>中国科协工程能力建设联盟水利水电工程专业工程会员应满足表A.2的要求：</w:t>
      </w: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2</w:t>
      </w:r>
      <w:r>
        <w:rPr>
          <w:rFonts w:eastAsia="黑体"/>
          <w:bCs/>
          <w:color w:val="000000"/>
          <w:sz w:val="18"/>
          <w:szCs w:val="18"/>
        </w:rPr>
        <w:t xml:space="preserve"> </w:t>
      </w:r>
      <w:r>
        <w:rPr>
          <w:rFonts w:hint="eastAsia" w:eastAsia="黑体"/>
          <w:bCs/>
          <w:color w:val="000000"/>
          <w:sz w:val="18"/>
          <w:szCs w:val="18"/>
        </w:rPr>
        <w:t>水利水电工程专业专业工程师工程师会员素质能力要求</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bottom w:val="single" w:color="auto" w:sz="8" w:space="0"/>
            </w:tcBorders>
            <w:shd w:val="clear" w:color="auto" w:fill="D8D8D8" w:themeFill="background1" w:themeFillShade="D9"/>
            <w:vAlign w:val="center"/>
          </w:tcPr>
          <w:p>
            <w:pPr>
              <w:jc w:val="center"/>
              <w:rPr>
                <w:b/>
                <w:sz w:val="18"/>
                <w:szCs w:val="18"/>
                <w:highlight w:val="none"/>
              </w:rPr>
            </w:pPr>
            <w:r>
              <w:rPr>
                <w:rFonts w:ascii="Times New Roman" w:hAnsi="Times New Roman" w:cs="Times New Roman"/>
                <w:b/>
                <w:kern w:val="2"/>
                <w:sz w:val="18"/>
                <w:szCs w:val="18"/>
                <w:highlight w:val="none"/>
              </w:rPr>
              <w:t>A工程知识与专业能力</w:t>
            </w:r>
          </w:p>
        </w:tc>
        <w:tc>
          <w:tcPr>
            <w:tcW w:w="6502" w:type="dxa"/>
            <w:tcBorders>
              <w:top w:val="single" w:color="auto" w:sz="8" w:space="0"/>
              <w:bottom w:val="single" w:color="auto" w:sz="8" w:space="0"/>
            </w:tcBorders>
            <w:shd w:val="clear" w:color="auto" w:fill="D8D8D8" w:themeFill="background1" w:themeFillShade="D9"/>
            <w:vAlign w:val="center"/>
          </w:tcPr>
          <w:p>
            <w:pPr>
              <w:widowControl/>
              <w:snapToGrid w:val="0"/>
              <w:rPr>
                <w:b/>
                <w:color w:val="000000"/>
                <w:kern w:val="0"/>
                <w:sz w:val="18"/>
                <w:szCs w:val="18"/>
                <w:highlight w:val="none"/>
              </w:rPr>
            </w:pPr>
            <w:r>
              <w:rPr>
                <w:rFonts w:ascii="Times New Roman" w:hAnsi="Times New Roman" w:cs="Times New Roman"/>
                <w:b/>
                <w:color w:val="000000"/>
                <w:kern w:val="0"/>
                <w:sz w:val="18"/>
                <w:szCs w:val="18"/>
                <w:highlight w:val="none"/>
              </w:rPr>
              <w:t>A1</w:t>
            </w:r>
            <w:r>
              <w:rPr>
                <w:rFonts w:ascii="宋体" w:hAnsi="宋体" w:cs="宋体"/>
                <w:b/>
                <w:color w:val="000000"/>
                <w:kern w:val="0"/>
                <w:sz w:val="18"/>
                <w:szCs w:val="18"/>
              </w:rPr>
              <w:t>具有</w:t>
            </w:r>
            <w:r>
              <w:rPr>
                <w:rFonts w:hint="eastAsia" w:ascii="宋体" w:hAnsi="宋体" w:cs="宋体"/>
                <w:b/>
                <w:color w:val="000000"/>
                <w:kern w:val="0"/>
                <w:sz w:val="18"/>
                <w:szCs w:val="18"/>
              </w:rPr>
              <w:t>相关</w:t>
            </w:r>
            <w:r>
              <w:rPr>
                <w:rFonts w:ascii="宋体" w:hAnsi="宋体" w:cs="宋体"/>
                <w:b/>
                <w:color w:val="000000"/>
                <w:kern w:val="0"/>
                <w:sz w:val="18"/>
                <w:szCs w:val="18"/>
              </w:rPr>
              <w:t>专业工程教育背景，接受过</w:t>
            </w:r>
            <w:r>
              <w:rPr>
                <w:rFonts w:hint="eastAsia" w:ascii="宋体" w:hAnsi="宋体" w:cs="宋体"/>
                <w:b/>
                <w:color w:val="000000"/>
                <w:kern w:val="0"/>
                <w:sz w:val="18"/>
                <w:szCs w:val="18"/>
              </w:rPr>
              <w:t>工程</w:t>
            </w:r>
            <w:r>
              <w:rPr>
                <w:rFonts w:ascii="宋体" w:hAnsi="宋体" w:cs="宋体"/>
                <w:b/>
                <w:color w:val="000000"/>
                <w:kern w:val="0"/>
                <w:sz w:val="18"/>
                <w:szCs w:val="18"/>
              </w:rPr>
              <w:t>基础和专业知识学习</w:t>
            </w:r>
            <w:r>
              <w:rPr>
                <w:rFonts w:hint="eastAsia" w:ascii="宋体" w:hAnsi="宋体" w:cs="宋体"/>
                <w:b/>
                <w:color w:val="000000"/>
                <w:kern w:val="0"/>
                <w:sz w:val="18"/>
                <w:szCs w:val="18"/>
              </w:rPr>
              <w:t>以及</w:t>
            </w:r>
            <w:r>
              <w:rPr>
                <w:rFonts w:ascii="宋体" w:hAnsi="宋体" w:cs="宋体"/>
                <w:b/>
                <w:color w:val="000000"/>
                <w:kern w:val="0"/>
                <w:sz w:val="18"/>
                <w:szCs w:val="18"/>
              </w:rPr>
              <w:t>专业技能训练。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8" w:space="0"/>
            </w:tcBorders>
            <w:vAlign w:val="center"/>
          </w:tcPr>
          <w:p>
            <w:pPr>
              <w:widowControl/>
              <w:tabs>
                <w:tab w:val="left" w:pos="379"/>
              </w:tabs>
              <w:snapToGrid w:val="0"/>
              <w:textAlignment w:val="baseline"/>
              <w:rPr>
                <w:b/>
                <w:color w:val="000000"/>
                <w:kern w:val="0"/>
                <w:sz w:val="18"/>
                <w:szCs w:val="18"/>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8" w:space="0"/>
            </w:tcBorders>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1</w:t>
            </w:r>
            <w:r>
              <w:rPr>
                <w:rFonts w:hint="eastAsia"/>
                <w:color w:val="000000"/>
                <w:kern w:val="0"/>
                <w:sz w:val="18"/>
                <w:szCs w:val="18"/>
              </w:rPr>
              <w:t>）掌握本专业的知识，并对从事的专业方向（或工作领域）有比较深入的研究。</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2</w:t>
            </w:r>
            <w:r>
              <w:rPr>
                <w:rFonts w:hint="eastAsia"/>
                <w:color w:val="000000"/>
                <w:kern w:val="0"/>
                <w:sz w:val="18"/>
                <w:szCs w:val="18"/>
              </w:rPr>
              <w:t>）掌握和运用与本专业有关的现行技术法规、技术标准和技术规范；熟悉国家有关的法律法规和技术政策；熟悉现代管理科学等知识。</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3</w:t>
            </w:r>
            <w:r>
              <w:rPr>
                <w:rFonts w:hint="eastAsia"/>
                <w:color w:val="000000"/>
                <w:kern w:val="0"/>
                <w:sz w:val="18"/>
                <w:szCs w:val="18"/>
              </w:rPr>
              <w:t>）熟悉本专业的国内外技术水平、市场信息和发展趋势。</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4</w:t>
            </w:r>
            <w:r>
              <w:rPr>
                <w:rFonts w:hint="eastAsia"/>
                <w:color w:val="000000"/>
                <w:kern w:val="0"/>
                <w:sz w:val="18"/>
                <w:szCs w:val="18"/>
              </w:rPr>
              <w:t>）比较熟悉主要相关专业的有关知识及其国内外的现状和发展趋势。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A</w:t>
            </w:r>
            <w:r>
              <w:rPr>
                <w:rFonts w:hint="eastAsia"/>
                <w:b/>
                <w:sz w:val="18"/>
                <w:szCs w:val="18"/>
              </w:rPr>
              <w:t>工程知识与专业能力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18"/>
              </w:rPr>
            </w:pPr>
            <w:r>
              <w:rPr>
                <w:b/>
                <w:color w:val="000000"/>
                <w:kern w:val="0"/>
                <w:sz w:val="18"/>
                <w:szCs w:val="18"/>
              </w:rPr>
              <w:t>A2</w:t>
            </w:r>
            <w:r>
              <w:rPr>
                <w:rFonts w:ascii="宋体" w:hAnsi="宋体" w:cs="宋体"/>
                <w:b/>
                <w:color w:val="000000"/>
                <w:kern w:val="0"/>
                <w:sz w:val="18"/>
                <w:szCs w:val="18"/>
              </w:rPr>
              <w:t>能</w:t>
            </w:r>
            <w:r>
              <w:rPr>
                <w:rFonts w:hint="eastAsia" w:ascii="宋体" w:hAnsi="宋体" w:cs="宋体"/>
                <w:b/>
                <w:color w:val="000000"/>
                <w:kern w:val="0"/>
                <w:sz w:val="18"/>
                <w:szCs w:val="18"/>
              </w:rPr>
              <w:t>够熟练</w:t>
            </w:r>
            <w:r>
              <w:rPr>
                <w:rFonts w:ascii="宋体" w:hAnsi="宋体" w:cs="宋体"/>
                <w:b/>
                <w:color w:val="000000"/>
                <w:kern w:val="0"/>
                <w:sz w:val="18"/>
                <w:szCs w:val="18"/>
              </w:rPr>
              <w:t>运用</w:t>
            </w:r>
            <w:r>
              <w:rPr>
                <w:rFonts w:hint="eastAsia" w:ascii="宋体" w:hAnsi="宋体" w:cs="宋体"/>
                <w:b/>
                <w:color w:val="000000"/>
                <w:kern w:val="0"/>
                <w:sz w:val="18"/>
                <w:szCs w:val="18"/>
              </w:rPr>
              <w:t>数学</w:t>
            </w:r>
            <w:r>
              <w:rPr>
                <w:rFonts w:ascii="宋体" w:hAnsi="宋体" w:cs="宋体"/>
                <w:b/>
                <w:color w:val="000000"/>
                <w:kern w:val="0"/>
                <w:sz w:val="18"/>
                <w:szCs w:val="18"/>
              </w:rPr>
              <w:t>、自然科学、</w:t>
            </w:r>
            <w:r>
              <w:rPr>
                <w:rFonts w:hint="eastAsia" w:ascii="宋体" w:hAnsi="宋体" w:cs="宋体"/>
                <w:b/>
                <w:color w:val="000000"/>
                <w:kern w:val="0"/>
                <w:sz w:val="18"/>
                <w:szCs w:val="18"/>
              </w:rPr>
              <w:t>工程</w:t>
            </w:r>
            <w:r>
              <w:rPr>
                <w:rFonts w:ascii="宋体" w:hAnsi="宋体" w:cs="宋体"/>
                <w:b/>
                <w:color w:val="000000"/>
                <w:kern w:val="0"/>
                <w:sz w:val="18"/>
                <w:szCs w:val="18"/>
              </w:rPr>
              <w:t>基础和</w:t>
            </w:r>
            <w:r>
              <w:rPr>
                <w:rFonts w:hint="eastAsia" w:ascii="宋体" w:hAnsi="宋体" w:cs="宋体"/>
                <w:b/>
                <w:color w:val="000000"/>
                <w:kern w:val="0"/>
                <w:sz w:val="18"/>
                <w:szCs w:val="18"/>
              </w:rPr>
              <w:t>专业</w:t>
            </w:r>
            <w:r>
              <w:rPr>
                <w:rFonts w:ascii="宋体" w:hAnsi="宋体" w:cs="宋体"/>
                <w:b/>
                <w:color w:val="000000"/>
                <w:kern w:val="0"/>
                <w:sz w:val="18"/>
                <w:szCs w:val="18"/>
              </w:rPr>
              <w:t>知识</w:t>
            </w:r>
            <w:r>
              <w:rPr>
                <w:rFonts w:hint="eastAsia" w:ascii="宋体" w:hAnsi="宋体" w:cs="宋体"/>
                <w:b/>
                <w:color w:val="000000"/>
                <w:kern w:val="0"/>
                <w:sz w:val="18"/>
                <w:szCs w:val="18"/>
              </w:rPr>
              <w:t>以及专业</w:t>
            </w:r>
            <w:r>
              <w:rPr>
                <w:rFonts w:ascii="宋体" w:hAnsi="宋体" w:cs="宋体"/>
                <w:b/>
                <w:color w:val="000000"/>
                <w:kern w:val="0"/>
                <w:sz w:val="18"/>
                <w:szCs w:val="18"/>
              </w:rPr>
              <w:t>技能解决问题。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技术工作环节：科技研究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掌握水利水电工程相关物理模型试验、计算分析和研究及开发的技术路线，能独立编写可行性研究报告，或制定试验技术方案。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掌握水文领域的相关物理模型试验、计算分析和研究的技术路线，能独立编写可行性研究报告，或制定试验技术方案。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掌握港口、航道领域的相关物理模型试验、受力计算分析和研究的技术路线，能独立编写可行性研究报告，或制定试验技术方案。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掌握水务工程的相关试验、分析和研究的技术路线，能独立编写可行性研究报告，或制定试验技术方案。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掌握农业水利工程领域的相关物理模型试验、计算分析和研究的技术路线，能独立编写可行性研究报告，或制定试验技术方案。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技术工作环节：规划设计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掌握水利水电工程领域的设计规程、设计计算方法和技术经济政策。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掌握水文及水资源方面的设计规程、计算方法和技术经济政策。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掌握港口及航道领域的设计规程、设计计算方法和技术经济政策。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掌握水务专业领域的设计规程、设计计算方法和技术经济政策。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掌握农业水利相关的设计规程、设计计算方法和技术经济政策。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技术工作环节：施工建设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掌握水利水电工程有关施工技术规程、导则、质量标准。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掌握水文与水资源相关工程的施工建设所涉及的相关施工细则、技术规程、施工方法及质量标准。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掌握港口及航道相关工程的施工建设所从事专业的施工技术和施工方法，以及施工技术工程、准则和质量标准。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掌握水务相关工程的施工建设所涉及的相关施工技术规程、施工方法及质量标准。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掌握农业水利工程中渠道等工程的施工建设所涉及的相关施工细则、技术规程、施工方法及质量标准。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b/>
                <w:sz w:val="18"/>
                <w:szCs w:val="18"/>
              </w:rPr>
              <w:t>专业技术领域</w:t>
            </w:r>
          </w:p>
        </w:tc>
        <w:tc>
          <w:tcPr>
            <w:tcW w:w="6502" w:type="dxa"/>
            <w:vAlign w:val="center"/>
          </w:tcPr>
          <w:p>
            <w:pPr>
              <w:widowControl/>
              <w:tabs>
                <w:tab w:val="left" w:pos="379"/>
              </w:tabs>
              <w:snapToGrid w:val="0"/>
              <w:textAlignment w:val="baseline"/>
              <w:rPr>
                <w:color w:val="000000"/>
                <w:kern w:val="0"/>
                <w:sz w:val="18"/>
                <w:szCs w:val="18"/>
              </w:rPr>
            </w:pPr>
            <w:r>
              <w:rPr>
                <w:b/>
                <w:color w:val="000000"/>
                <w:kern w:val="0"/>
                <w:sz w:val="18"/>
                <w:szCs w:val="18"/>
              </w:rPr>
              <w:t>技术工作环节：生产运行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掌握本专业相关工程建成后的运行机制以及后期结构检查、维护。</w:t>
            </w:r>
          </w:p>
        </w:tc>
      </w:tr>
    </w:tbl>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2</w:t>
      </w:r>
      <w:r>
        <w:rPr>
          <w:rFonts w:eastAsia="黑体"/>
          <w:bCs/>
          <w:color w:val="000000"/>
          <w:sz w:val="18"/>
          <w:szCs w:val="18"/>
        </w:rPr>
        <w:t xml:space="preserve"> </w:t>
      </w:r>
      <w:r>
        <w:rPr>
          <w:rFonts w:hint="eastAsia" w:eastAsia="黑体"/>
          <w:bCs/>
          <w:color w:val="000000"/>
          <w:sz w:val="18"/>
          <w:szCs w:val="18"/>
        </w:rPr>
        <w:t>水利水电工程专业工程师会员素质能力要求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掌握本专业相关工程建成后的运行原理，保证结构稳定性、安全性、可靠性，并掌握定期对工程质量检测的能力及检测方法。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掌握码头结构稳定性、安全性、可靠性，并提出其可能存在问题及改进意见。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掌握本工程相关建筑结构的稳定性、安全性、可靠性，并提出其可能存在问题及改进意见。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tcBorders>
              <w:bottom w:val="single" w:color="auto" w:sz="4" w:space="0"/>
            </w:tcBorders>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掌握本工程相关建筑物的结构稳定性、安全性、可靠性，并提出其可能存在问题及改进意见。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A</w:t>
            </w:r>
            <w:r>
              <w:rPr>
                <w:rFonts w:hint="eastAsia"/>
                <w:b/>
                <w:sz w:val="18"/>
                <w:szCs w:val="18"/>
              </w:rPr>
              <w:t>工程知识与专业能力</w:t>
            </w:r>
          </w:p>
        </w:tc>
        <w:tc>
          <w:tcPr>
            <w:tcW w:w="6502" w:type="dxa"/>
            <w:tcBorders>
              <w:top w:val="single" w:color="auto" w:sz="4" w:space="0"/>
              <w:bottom w:val="single" w:color="auto" w:sz="4" w:space="0"/>
            </w:tcBorders>
            <w:shd w:val="clear" w:color="auto" w:fill="D8D8D8" w:themeFill="background1" w:themeFillShade="D9"/>
            <w:vAlign w:val="center"/>
          </w:tcPr>
          <w:p>
            <w:pPr>
              <w:tabs>
                <w:tab w:val="left" w:pos="379"/>
              </w:tabs>
              <w:snapToGrid w:val="0"/>
              <w:textAlignment w:val="baseline"/>
              <w:rPr>
                <w:b/>
                <w:color w:val="000000"/>
                <w:kern w:val="0"/>
                <w:sz w:val="18"/>
                <w:szCs w:val="18"/>
              </w:rPr>
            </w:pPr>
            <w:r>
              <w:rPr>
                <w:b/>
                <w:color w:val="000000"/>
                <w:kern w:val="0"/>
                <w:sz w:val="18"/>
                <w:szCs w:val="18"/>
              </w:rPr>
              <w:t>A3具备收集、分析、判断国内外相关技术信息的能力，能进行复杂工程问题的研究、提出开发方向和思路及解决方案。</w:t>
            </w:r>
            <w:r>
              <w:rPr>
                <w:rFonts w:hint="eastAsia" w:ascii="Times New Roman" w:hAnsi="Times New Roman" w:cs="Times New Roman"/>
                <w:b/>
                <w:color w:val="000000"/>
                <w:kern w:val="0"/>
                <w:sz w:val="18"/>
                <w:szCs w:val="18"/>
              </w:rPr>
              <w:t>具备市场调研、需求预测和技术经济分析能力，能够制定、实施有效的工程项目计划，并评估其效果和影响。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技术工作环节：科技研究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复杂的、技术难度高的工程项目，解决复杂的技术难题；或主持大型水利水电工程的设计或施工，或作为主要参与人，参与不同类型、技术难度较高、具有较重要经济和社会效益的相关工程新技术的开发推广应用，解决复杂的技术难题，取得显著的经济效益；或作为主要参与人，参与上大型现场试验，提出试验方案，解决复杂的工程技术问题</w:t>
            </w:r>
            <w:r>
              <w:rPr>
                <w:color w:val="000000"/>
                <w:kern w:val="0"/>
                <w:sz w:val="18"/>
                <w:szCs w:val="18"/>
              </w:rPr>
              <w:t>:</w:t>
            </w:r>
            <w:r>
              <w:rPr>
                <w:rFonts w:hint="eastAsia"/>
                <w:color w:val="000000"/>
                <w:kern w:val="0"/>
                <w:sz w:val="18"/>
                <w:szCs w:val="18"/>
              </w:rPr>
              <w:t>或作为主要参与人，参与国家、行业或地区重大科技项目，并解决其中的关键技术问题。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技术难度较高的研究或技术开发和新技术、新材料的推广，解决复杂的技术难题，取得显著的经济效益；或作为主要参与人，参与上大型现场试验、模型试验，提出试验方案，解决其中关键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技术难度较高的研究或技术开发和新技术、新材料的推广，解决复杂的技术难题，取得显著的经济效益；或作作为主要参与人，参与大型现场试验、模型试验，提出试验方案，解决其中关键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作为主要参与人，参与技术难度较高的研究或新技术、新材料的推广，解决复杂的技术难题，取得显著的经济效益；或作为主要参与人，参与大型现场试验、模型试验，提出试验方案，解决其中关键技术问题。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作为主要参与人，参与技术难度较高的研究或新技术、新材料的推广，解决复杂的技术难题，取得显著的经济效益；或作为主要参与人，参与大型现场试验、模型试验，提出试验方案，解决其中关键技术问题。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技术工作环节：规划设计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作为主要参与人，参与大中型水利工程或水电站工程的规划设计，并负责编写技术报告或设计说明书；或担任过规划设计的专业技术负责人。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numPr>
                <w:ilvl w:val="0"/>
                <w:numId w:val="0"/>
              </w:numPr>
              <w:tabs>
                <w:tab w:val="left" w:pos="379"/>
              </w:tabs>
              <w:jc w:val="center"/>
              <w:textAlignment w:val="baseline"/>
              <w:rPr>
                <w:rFonts w:eastAsia="黑体"/>
                <w:sz w:val="18"/>
                <w:szCs w:val="18"/>
              </w:rPr>
            </w:pPr>
            <w:r>
              <w:rPr>
                <w:rFonts w:hint="eastAsia"/>
                <w:sz w:val="18"/>
                <w:szCs w:val="18"/>
              </w:rPr>
              <w:t>水文与水资源工程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作为主要参与人，参与大中型水文站工程的规划设计，并负责编写技术报告或设计说明书；或担任过规划设计的专业技术负责人。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作为主要参与人，参与大中型港口或航道工程的规划设计，并负责编写技术报告或设计说明书；或担任过规划设计的专业技术负责人。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作为主要参与人，参与相关工程的规划设计，并负责编写技术报告或设计说明书；或担任过规划设计的专业技术负责人。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作为主要参与人，参与大中型农业水利工程的规划设计，并负责编写技术报告或设计说明书；或担任过规划设计的专业技术负责人。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b/>
                <w:sz w:val="18"/>
                <w:szCs w:val="18"/>
              </w:rPr>
              <w:t>专业技术领域</w:t>
            </w:r>
          </w:p>
        </w:tc>
        <w:tc>
          <w:tcPr>
            <w:tcW w:w="6502" w:type="dxa"/>
            <w:vAlign w:val="center"/>
          </w:tcPr>
          <w:p>
            <w:pPr>
              <w:widowControl/>
              <w:tabs>
                <w:tab w:val="left" w:pos="379"/>
              </w:tabs>
              <w:snapToGrid w:val="0"/>
              <w:textAlignment w:val="baseline"/>
              <w:rPr>
                <w:color w:val="000000"/>
                <w:kern w:val="0"/>
                <w:sz w:val="18"/>
                <w:szCs w:val="18"/>
              </w:rPr>
            </w:pPr>
            <w:r>
              <w:rPr>
                <w:b/>
                <w:color w:val="000000"/>
                <w:kern w:val="0"/>
                <w:sz w:val="18"/>
                <w:szCs w:val="18"/>
              </w:rPr>
              <w:t>技术工作环节：施工建设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作为主要参与人，参与较复杂的水利工程或水电站枢纽工程的技术工作；或主持编写本专业的施工组织设计和重大施工技术方案，解决过较高难度的技术问题。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作为主要参与人，参与较复杂的相关工程的技术工作；或主持编写本专业的施工组织设计和重大施工技术方案，解决过较高难度的技术问题。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作为主要参与人，参与较复杂的港口码头工程或航道工程的技术工作；或作为主要参与人，参与编写本专业的施工组织设计和重大施工技术方案，解决过较高难度的技术问题。</w:t>
            </w:r>
          </w:p>
        </w:tc>
      </w:tr>
    </w:tbl>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2</w:t>
      </w:r>
      <w:r>
        <w:rPr>
          <w:rFonts w:eastAsia="黑体"/>
          <w:bCs/>
          <w:color w:val="000000"/>
          <w:sz w:val="18"/>
          <w:szCs w:val="18"/>
        </w:rPr>
        <w:t xml:space="preserve"> </w:t>
      </w:r>
      <w:r>
        <w:rPr>
          <w:rFonts w:hint="eastAsia" w:eastAsia="黑体"/>
          <w:bCs/>
          <w:color w:val="000000"/>
          <w:sz w:val="18"/>
          <w:szCs w:val="18"/>
        </w:rPr>
        <w:t>水利水电工程专业工程师会员素质能力要求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作为主要参与人，参与较复杂的相关工程的技术工作；或作为主要参与人，参与编写本专业的施工组织设计和重大施工技术方案，解决过较高难度的技术问题。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作为主要参与人，参与较复杂的农业水利工程的技术工作；或作为主要参与人，参与编写本专业的施工组织设计和重大施工技术方案，解决过较高难度的技术问题。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作为主要参与人，参与编制相关工程的管理运行工作，能够对工程的安全经济运行进行全面的综合分析，并能正确、灵活地处理工程运行过程中存在的质量或缺陷问题。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作为主要参与人，参与相关工程的管理运行工作，能够对工程的安全经济运行进行全面的综合分析，并能正确、灵活地处理工程运行过程中存在的质量或缺陷问题。编制大小修或更改工程设计、技术措施及方案。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编制和审查相关工程的管理运行工作，能够对工程的安全经济运行进行全面的综合分析，并能正确、灵活地处理工程运行过程中存在的质量或缺陷问题。作为主要参与人，参与编制本专业工程计划、技术方案和措施，达到优质、安全、经济及进度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作为主要参与人，参与编制相关工程的管理运行工作，能够对工程的安全经济运行进行全面的综合分析，并能正确、灵活地处理工程运行过程中存在的质量或缺陷问题，并参与过编制检修和运维方案。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作为主要参与人，参与编制和审查相关工程的管理运行工作，能够对工程的安全经济运行进行全面的综合分析。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A</w:t>
            </w:r>
            <w:r>
              <w:rPr>
                <w:rFonts w:hint="eastAsia"/>
                <w:b/>
                <w:sz w:val="18"/>
                <w:szCs w:val="18"/>
              </w:rPr>
              <w:t>工程知识与专业能力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18"/>
              </w:rPr>
            </w:pPr>
            <w:r>
              <w:rPr>
                <w:b/>
                <w:color w:val="000000"/>
                <w:kern w:val="0"/>
                <w:sz w:val="18"/>
                <w:szCs w:val="18"/>
              </w:rPr>
              <w:t>A</w:t>
            </w:r>
            <w:r>
              <w:rPr>
                <w:rFonts w:hint="eastAsia"/>
                <w:b/>
                <w:color w:val="000000"/>
                <w:kern w:val="0"/>
                <w:sz w:val="18"/>
                <w:szCs w:val="18"/>
              </w:rPr>
              <w:t>4</w:t>
            </w:r>
            <w:r>
              <w:rPr>
                <w:b/>
                <w:color w:val="000000"/>
                <w:kern w:val="0"/>
                <w:sz w:val="18"/>
                <w:szCs w:val="18"/>
              </w:rPr>
              <w:t>具备系统思维和创新思维能力，能提出创新方案。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18"/>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color w:val="000000"/>
                <w:kern w:val="0"/>
                <w:sz w:val="18"/>
                <w:szCs w:val="18"/>
              </w:rPr>
              <w:t>(1)</w:t>
            </w:r>
            <w:r>
              <w:rPr>
                <w:rFonts w:hint="eastAsia"/>
                <w:color w:val="000000"/>
                <w:kern w:val="0"/>
                <w:sz w:val="18"/>
                <w:szCs w:val="18"/>
              </w:rPr>
              <w:t>创新意识。熟悉本专业技术发展前沿和基本趋势，能结合从事的具体专业工作进行前瞻性的分析和判断，提出有前瞻性的创新观点和方案。具有较强的创新意识。</w:t>
            </w:r>
          </w:p>
          <w:p>
            <w:pPr>
              <w:widowControl/>
              <w:snapToGrid w:val="0"/>
              <w:rPr>
                <w:color w:val="000000"/>
                <w:kern w:val="0"/>
                <w:sz w:val="18"/>
                <w:szCs w:val="18"/>
              </w:rPr>
            </w:pPr>
            <w:r>
              <w:rPr>
                <w:color w:val="000000"/>
                <w:kern w:val="0"/>
                <w:sz w:val="18"/>
                <w:szCs w:val="18"/>
              </w:rPr>
              <w:t>(2)</w:t>
            </w:r>
            <w:r>
              <w:rPr>
                <w:rFonts w:hint="eastAsia"/>
                <w:color w:val="000000"/>
                <w:kern w:val="0"/>
                <w:sz w:val="18"/>
                <w:szCs w:val="18"/>
              </w:rPr>
              <w:t>系统思维和创新思维能力。能熟练运用系统思维科学分析问题和决策，掌握开展技术和产品创新的基本原则和一般方法，并能在工程实际中灵活应用。</w:t>
            </w:r>
          </w:p>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B</w:t>
            </w:r>
            <w:r>
              <w:rPr>
                <w:rFonts w:hint="eastAsia"/>
                <w:b/>
                <w:sz w:val="18"/>
                <w:szCs w:val="18"/>
              </w:rPr>
              <w:t>工程伦理与职业道德</w:t>
            </w:r>
          </w:p>
        </w:tc>
        <w:tc>
          <w:tcPr>
            <w:tcW w:w="6502" w:type="dxa"/>
            <w:tcBorders>
              <w:top w:val="single" w:color="auto" w:sz="4" w:space="0"/>
              <w:bottom w:val="single" w:color="auto" w:sz="4" w:space="0"/>
            </w:tcBorders>
            <w:shd w:val="clear" w:color="auto" w:fill="D8D8D8" w:themeFill="background1" w:themeFillShade="D9"/>
            <w:vAlign w:val="center"/>
          </w:tcPr>
          <w:p>
            <w:pPr>
              <w:tabs>
                <w:tab w:val="left" w:pos="379"/>
              </w:tabs>
              <w:snapToGrid w:val="0"/>
              <w:textAlignment w:val="baseline"/>
              <w:rPr>
                <w:b/>
                <w:color w:val="000000"/>
                <w:kern w:val="0"/>
                <w:sz w:val="18"/>
                <w:szCs w:val="21"/>
              </w:rPr>
            </w:pPr>
            <w:r>
              <w:rPr>
                <w:b/>
                <w:color w:val="000000"/>
                <w:kern w:val="0"/>
                <w:sz w:val="18"/>
                <w:szCs w:val="21"/>
              </w:rPr>
              <w:t>B1具有社会责任感和敬业精神，能在工作中正确运用专业知识保证工程和自然、社会的和谐发展，树立全面、协调、可持续发展理念。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1</w:t>
            </w:r>
            <w:r>
              <w:rPr>
                <w:rFonts w:hint="eastAsia"/>
                <w:color w:val="000000"/>
                <w:kern w:val="0"/>
                <w:sz w:val="18"/>
                <w:szCs w:val="18"/>
              </w:rPr>
              <w:t>）遵守职业行为准则。熟悉并时刻遵守中国科协专业工程能力建设联盟制定的工程会员职业道德标准</w:t>
            </w:r>
            <w:r>
              <w:rPr>
                <w:color w:val="000000"/>
                <w:kern w:val="0"/>
                <w:sz w:val="18"/>
                <w:szCs w:val="18"/>
              </w:rPr>
              <w:t>(</w:t>
            </w:r>
            <w:r>
              <w:rPr>
                <w:rFonts w:hint="eastAsia"/>
                <w:color w:val="000000"/>
                <w:kern w:val="0"/>
                <w:sz w:val="18"/>
                <w:szCs w:val="18"/>
              </w:rPr>
              <w:t>详见附承</w:t>
            </w:r>
            <w:r>
              <w:rPr>
                <w:color w:val="000000"/>
                <w:kern w:val="0"/>
                <w:sz w:val="18"/>
                <w:szCs w:val="18"/>
              </w:rPr>
              <w:t>B)</w:t>
            </w:r>
            <w:r>
              <w:rPr>
                <w:rFonts w:hint="eastAsia"/>
                <w:color w:val="000000"/>
                <w:kern w:val="0"/>
                <w:sz w:val="18"/>
                <w:szCs w:val="18"/>
              </w:rPr>
              <w:t>，遵守中国水利工程协会、国际相关工程协会相关守则，在专业领域发挥表率作用。熟悉所从事专业工作具体的职业法律法规和行为准则要求并能模范遵守。</w:t>
            </w:r>
          </w:p>
          <w:p>
            <w:pPr>
              <w:widowControl/>
              <w:snapToGrid w:val="0"/>
              <w:rPr>
                <w:color w:val="000000"/>
                <w:kern w:val="0"/>
                <w:sz w:val="18"/>
                <w:szCs w:val="21"/>
              </w:rPr>
            </w:pPr>
            <w:r>
              <w:rPr>
                <w:rFonts w:hint="eastAsia"/>
                <w:color w:val="000000"/>
                <w:kern w:val="0"/>
                <w:sz w:val="18"/>
                <w:szCs w:val="18"/>
              </w:rPr>
              <w:t>（</w:t>
            </w:r>
            <w:r>
              <w:rPr>
                <w:color w:val="000000"/>
                <w:kern w:val="0"/>
                <w:sz w:val="18"/>
                <w:szCs w:val="18"/>
              </w:rPr>
              <w:t>2</w:t>
            </w:r>
            <w:r>
              <w:rPr>
                <w:rFonts w:hint="eastAsia"/>
                <w:color w:val="000000"/>
                <w:kern w:val="0"/>
                <w:sz w:val="18"/>
                <w:szCs w:val="18"/>
              </w:rPr>
              <w:t>）社会责任感和敬业精神。熟悉所从事专业研究和工程实践中相应的社会责任和职业道德要求，自觉履行相应职责，并在专业工作和工程实践中主动积极影响他人。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B</w:t>
            </w:r>
            <w:r>
              <w:rPr>
                <w:rFonts w:hint="eastAsia"/>
                <w:b/>
                <w:sz w:val="18"/>
                <w:szCs w:val="18"/>
              </w:rPr>
              <w:t>工程伦理与职业道德</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B2能在工作中遵循法律法规、技术规范和正确运用质量、安全、节能环保知识。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bl>
    <w:p>
      <w:pPr>
        <w:spacing w:after="186" w:afterLines="50"/>
        <w:jc w:val="center"/>
        <w:rPr>
          <w:rFonts w:eastAsia="黑体"/>
          <w:bCs/>
          <w:color w:val="000000"/>
          <w:sz w:val="18"/>
          <w:szCs w:val="18"/>
        </w:rPr>
      </w:pP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2</w:t>
      </w:r>
      <w:r>
        <w:rPr>
          <w:rFonts w:eastAsia="黑体"/>
          <w:bCs/>
          <w:color w:val="000000"/>
          <w:sz w:val="18"/>
          <w:szCs w:val="18"/>
        </w:rPr>
        <w:t xml:space="preserve"> </w:t>
      </w:r>
      <w:r>
        <w:rPr>
          <w:rFonts w:hint="eastAsia" w:eastAsia="黑体"/>
          <w:bCs/>
          <w:color w:val="000000"/>
          <w:sz w:val="18"/>
          <w:szCs w:val="18"/>
        </w:rPr>
        <w:t>水利水电工程专业工程师会员素质能力要求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1</w:t>
            </w:r>
            <w:r>
              <w:rPr>
                <w:rFonts w:hint="eastAsia"/>
                <w:color w:val="000000"/>
                <w:kern w:val="0"/>
                <w:sz w:val="18"/>
                <w:szCs w:val="18"/>
              </w:rPr>
              <w:t>）熟悉与本专业有关的现行技术标准、技术规范、安全规程和现代管理科学等规章制度及国家有关的法律、法规。</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2</w:t>
            </w:r>
            <w:r>
              <w:rPr>
                <w:rFonts w:hint="eastAsia"/>
                <w:color w:val="000000"/>
                <w:kern w:val="0"/>
                <w:sz w:val="18"/>
                <w:szCs w:val="18"/>
              </w:rPr>
              <w:t>）能在工程实践中熟练运用和执行本专业的有关技术标准、规范、导则和规程并取得较明显的成效。</w:t>
            </w:r>
          </w:p>
          <w:p>
            <w:pPr>
              <w:widowControl/>
              <w:numPr>
                <w:ilvl w:val="0"/>
                <w:numId w:val="0"/>
              </w:numPr>
              <w:snapToGrid w:val="0"/>
              <w:textAlignment w:val="auto"/>
              <w:rPr>
                <w:rFonts w:eastAsia="黑体"/>
                <w:color w:val="000000"/>
                <w:kern w:val="0"/>
                <w:sz w:val="18"/>
                <w:szCs w:val="21"/>
              </w:rPr>
            </w:pPr>
            <w:r>
              <w:rPr>
                <w:rFonts w:hint="eastAsia"/>
                <w:color w:val="000000"/>
                <w:kern w:val="0"/>
                <w:sz w:val="18"/>
                <w:szCs w:val="18"/>
              </w:rPr>
              <w:t>（</w:t>
            </w:r>
            <w:r>
              <w:rPr>
                <w:color w:val="000000"/>
                <w:kern w:val="0"/>
                <w:sz w:val="18"/>
                <w:szCs w:val="18"/>
              </w:rPr>
              <w:t>3</w:t>
            </w:r>
            <w:r>
              <w:rPr>
                <w:rFonts w:hint="eastAsia"/>
                <w:color w:val="000000"/>
                <w:kern w:val="0"/>
                <w:sz w:val="18"/>
                <w:szCs w:val="18"/>
              </w:rPr>
              <w:t>）作为主要参与人，参与制定技术标准、技术规范。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B</w:t>
            </w:r>
            <w:r>
              <w:rPr>
                <w:rFonts w:hint="eastAsia"/>
                <w:b/>
                <w:sz w:val="18"/>
                <w:szCs w:val="18"/>
              </w:rPr>
              <w:t>工程伦理与职业道德</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B3</w:t>
            </w:r>
            <w:r>
              <w:rPr>
                <w:rFonts w:hint="eastAsia"/>
                <w:b/>
                <w:color w:val="000000"/>
                <w:kern w:val="0"/>
                <w:sz w:val="18"/>
                <w:szCs w:val="21"/>
              </w:rPr>
              <w:t>具有本专业职业健康安全、节能、环保、知识产权保护意识，能在工作中正确运用专业知识维护以上要素。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color w:val="000000"/>
                <w:kern w:val="0"/>
                <w:sz w:val="18"/>
                <w:szCs w:val="18"/>
              </w:rPr>
              <w:t>(1)</w:t>
            </w:r>
            <w:r>
              <w:rPr>
                <w:rFonts w:hint="eastAsia"/>
                <w:color w:val="000000"/>
                <w:kern w:val="0"/>
                <w:sz w:val="18"/>
                <w:szCs w:val="18"/>
              </w:rPr>
              <w:t>熟悉所从事专业工作中基本的职业健康与安全、节能、环保、知识产权保护要求。</w:t>
            </w:r>
          </w:p>
          <w:p>
            <w:pPr>
              <w:widowControl/>
              <w:numPr>
                <w:ilvl w:val="0"/>
                <w:numId w:val="0"/>
              </w:numPr>
              <w:snapToGrid w:val="0"/>
              <w:textAlignment w:val="auto"/>
              <w:rPr>
                <w:rFonts w:eastAsia="黑体"/>
                <w:color w:val="000000"/>
                <w:kern w:val="0"/>
                <w:sz w:val="18"/>
                <w:szCs w:val="21"/>
              </w:rPr>
            </w:pPr>
            <w:r>
              <w:rPr>
                <w:color w:val="000000"/>
                <w:kern w:val="0"/>
                <w:sz w:val="18"/>
                <w:szCs w:val="18"/>
              </w:rPr>
              <w:t>(2)</w:t>
            </w:r>
            <w:r>
              <w:rPr>
                <w:rFonts w:hint="eastAsia"/>
                <w:color w:val="000000"/>
                <w:kern w:val="0"/>
                <w:sz w:val="18"/>
                <w:szCs w:val="18"/>
              </w:rPr>
              <w:t>具有较强的技术经济分析、综合、判新和总结的能力，或组织协调与管理能力，具备较强的可持续发展意识并体现在专业实践中。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numPr>
                <w:ilvl w:val="0"/>
                <w:numId w:val="0"/>
              </w:numPr>
              <w:tabs>
                <w:tab w:val="left" w:pos="379"/>
              </w:tabs>
              <w:jc w:val="center"/>
              <w:textAlignment w:val="baseline"/>
              <w:rPr>
                <w:rFonts w:eastAsia="黑体"/>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21"/>
              </w:rPr>
            </w:pPr>
            <w:r>
              <w:rPr>
                <w:b/>
                <w:color w:val="000000"/>
                <w:kern w:val="0"/>
                <w:sz w:val="18"/>
                <w:szCs w:val="21"/>
              </w:rPr>
              <w:t>C1</w:t>
            </w:r>
            <w:r>
              <w:rPr>
                <w:rFonts w:hint="eastAsia"/>
                <w:b/>
                <w:color w:val="000000"/>
                <w:kern w:val="0"/>
                <w:sz w:val="18"/>
                <w:szCs w:val="21"/>
              </w:rPr>
              <w:t>能使用工程语言制定工程文件，并与同行深入交流。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color w:val="000000"/>
                <w:kern w:val="0"/>
                <w:sz w:val="18"/>
                <w:szCs w:val="21"/>
              </w:rPr>
            </w:pPr>
            <w:r>
              <w:rPr>
                <w:rFonts w:hint="eastAsia"/>
                <w:sz w:val="18"/>
                <w:szCs w:val="18"/>
              </w:rPr>
              <w:t>（</w:t>
            </w:r>
            <w:r>
              <w:rPr>
                <w:sz w:val="18"/>
                <w:szCs w:val="18"/>
              </w:rPr>
              <w:t>1</w:t>
            </w:r>
            <w:r>
              <w:rPr>
                <w:rFonts w:hint="eastAsia"/>
                <w:sz w:val="18"/>
                <w:szCs w:val="18"/>
              </w:rPr>
              <w:t>）熟悉本专业领域的规范技术用语、符号及格式标准。</w:t>
            </w:r>
            <w:r>
              <w:rPr>
                <w:sz w:val="18"/>
                <w:szCs w:val="18"/>
              </w:rPr>
              <w:br w:type="textWrapping"/>
            </w:r>
            <w:r>
              <w:rPr>
                <w:rFonts w:hint="eastAsia"/>
                <w:sz w:val="18"/>
                <w:szCs w:val="18"/>
              </w:rPr>
              <w:t>（</w:t>
            </w:r>
            <w:r>
              <w:rPr>
                <w:sz w:val="18"/>
                <w:szCs w:val="18"/>
              </w:rPr>
              <w:t>2</w:t>
            </w:r>
            <w:r>
              <w:rPr>
                <w:rFonts w:hint="eastAsia"/>
                <w:sz w:val="18"/>
                <w:szCs w:val="18"/>
              </w:rPr>
              <w:t>）能使用与本专业领域相关的数据库、报表、流程图等撰写书面报告并进行介绍，完成过相关的工程文件作品。</w:t>
            </w:r>
            <w:r>
              <w:rPr>
                <w:sz w:val="18"/>
                <w:szCs w:val="18"/>
              </w:rPr>
              <w:br w:type="textWrapping"/>
            </w:r>
            <w:r>
              <w:rPr>
                <w:rFonts w:hint="eastAsia"/>
                <w:sz w:val="18"/>
                <w:szCs w:val="18"/>
              </w:rPr>
              <w:t>（</w:t>
            </w:r>
            <w:r>
              <w:rPr>
                <w:sz w:val="18"/>
                <w:szCs w:val="18"/>
              </w:rPr>
              <w:t>3</w:t>
            </w:r>
            <w:r>
              <w:rPr>
                <w:rFonts w:hint="eastAsia"/>
                <w:sz w:val="18"/>
                <w:szCs w:val="18"/>
              </w:rPr>
              <w:t>）能协调团队成员开展相关工作。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 xml:space="preserve">C2 </w:t>
            </w:r>
            <w:r>
              <w:rPr>
                <w:rFonts w:hint="eastAsia"/>
                <w:b/>
                <w:color w:val="000000"/>
                <w:kern w:val="0"/>
                <w:sz w:val="18"/>
                <w:szCs w:val="21"/>
              </w:rPr>
              <w:t>有团队合作精神和良好的人际交往关系，能够控制自我并理解他人意愿。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color w:val="000000"/>
                <w:kern w:val="0"/>
                <w:sz w:val="18"/>
                <w:szCs w:val="21"/>
              </w:rPr>
            </w:pPr>
            <w:r>
              <w:rPr>
                <w:sz w:val="18"/>
                <w:szCs w:val="18"/>
              </w:rPr>
              <w:t>(1)有较强的团队合作意识和沟通能力，能</w:t>
            </w:r>
            <w:r>
              <w:rPr>
                <w:rFonts w:hint="eastAsia"/>
                <w:sz w:val="18"/>
                <w:szCs w:val="18"/>
              </w:rPr>
              <w:t>配合</w:t>
            </w:r>
            <w:r>
              <w:rPr>
                <w:sz w:val="18"/>
                <w:szCs w:val="18"/>
              </w:rPr>
              <w:t>团队成员进行分工并统筹协调开展工作。</w:t>
            </w:r>
            <w:r>
              <w:rPr>
                <w:sz w:val="18"/>
                <w:szCs w:val="18"/>
              </w:rPr>
              <w:br w:type="textWrapping"/>
            </w:r>
            <w:r>
              <w:rPr>
                <w:sz w:val="18"/>
                <w:szCs w:val="18"/>
              </w:rPr>
              <w:t>(2)能够在专业工作和项目实施中高效地进行口头和书面交流。</w:t>
            </w:r>
            <w:r>
              <w:rPr>
                <w:sz w:val="18"/>
                <w:szCs w:val="18"/>
              </w:rPr>
              <w:br w:type="textWrapping"/>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bl>
    <w:p/>
    <w:p/>
    <w:p/>
    <w:p/>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2</w:t>
      </w:r>
      <w:r>
        <w:rPr>
          <w:rFonts w:eastAsia="黑体"/>
          <w:bCs/>
          <w:color w:val="000000"/>
          <w:sz w:val="18"/>
          <w:szCs w:val="18"/>
        </w:rPr>
        <w:t xml:space="preserve"> </w:t>
      </w:r>
      <w:r>
        <w:rPr>
          <w:rFonts w:hint="eastAsia" w:eastAsia="黑体"/>
          <w:bCs/>
          <w:color w:val="000000"/>
          <w:sz w:val="18"/>
          <w:szCs w:val="18"/>
        </w:rPr>
        <w:t>水利水电工程专业工程师会员素质能力要求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numPr>
                <w:ilvl w:val="0"/>
                <w:numId w:val="0"/>
              </w:numPr>
              <w:tabs>
                <w:tab w:val="left" w:pos="379"/>
              </w:tabs>
              <w:snapToGrid w:val="0"/>
              <w:textAlignment w:val="baseline"/>
              <w:rPr>
                <w:rFonts w:eastAsia="黑体"/>
                <w:b/>
                <w:color w:val="000000"/>
                <w:kern w:val="0"/>
                <w:sz w:val="18"/>
                <w:szCs w:val="21"/>
              </w:rPr>
            </w:pPr>
            <w:r>
              <w:rPr>
                <w:b/>
                <w:color w:val="000000"/>
                <w:kern w:val="0"/>
                <w:sz w:val="18"/>
                <w:szCs w:val="21"/>
              </w:rPr>
              <w:t>C</w:t>
            </w:r>
            <w:r>
              <w:rPr>
                <w:rFonts w:hint="eastAsia"/>
                <w:b/>
                <w:color w:val="000000"/>
                <w:kern w:val="0"/>
                <w:sz w:val="18"/>
                <w:szCs w:val="21"/>
              </w:rPr>
              <w:t>3</w:t>
            </w:r>
            <w:r>
              <w:rPr>
                <w:b/>
                <w:color w:val="000000"/>
                <w:kern w:val="0"/>
                <w:sz w:val="18"/>
                <w:szCs w:val="21"/>
              </w:rPr>
              <w:t xml:space="preserve"> </w:t>
            </w:r>
            <w:r>
              <w:rPr>
                <w:rFonts w:hint="eastAsia"/>
                <w:b/>
                <w:color w:val="000000"/>
                <w:kern w:val="0"/>
                <w:sz w:val="18"/>
                <w:szCs w:val="21"/>
              </w:rPr>
              <w:t>能够进行国际交流与合作。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）能用英语等其他外国语与不同专业水平的人进行熟练有效的沟通交流。</w:t>
            </w:r>
          </w:p>
          <w:p>
            <w:pPr>
              <w:widowControl/>
              <w:snapToGrid w:val="0"/>
              <w:spacing w:line="360" w:lineRule="auto"/>
              <w:rPr>
                <w:sz w:val="18"/>
                <w:szCs w:val="18"/>
              </w:rPr>
            </w:pPr>
            <w:r>
              <w:rPr>
                <w:rFonts w:hint="eastAsia"/>
                <w:sz w:val="18"/>
                <w:szCs w:val="18"/>
              </w:rPr>
              <w:t>（</w:t>
            </w:r>
            <w:r>
              <w:rPr>
                <w:sz w:val="18"/>
                <w:szCs w:val="18"/>
              </w:rPr>
              <w:t>2</w:t>
            </w:r>
            <w:r>
              <w:rPr>
                <w:rFonts w:hint="eastAsia"/>
                <w:sz w:val="18"/>
                <w:szCs w:val="18"/>
              </w:rPr>
              <w:t>）具有参加本专业领域重要国际学术会议、论坛并发表英语学术报告的经历。</w:t>
            </w:r>
          </w:p>
          <w:p>
            <w:pPr>
              <w:widowControl/>
              <w:snapToGrid w:val="0"/>
              <w:spacing w:line="360" w:lineRule="auto"/>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numPr>
                <w:ilvl w:val="0"/>
                <w:numId w:val="0"/>
              </w:numPr>
              <w:tabs>
                <w:tab w:val="left" w:pos="379"/>
              </w:tabs>
              <w:jc w:val="center"/>
              <w:textAlignment w:val="baseline"/>
              <w:rPr>
                <w:rFonts w:eastAsia="黑体"/>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D</w:t>
            </w:r>
            <w:r>
              <w:rPr>
                <w:rFonts w:hint="eastAsia"/>
                <w:b/>
                <w:sz w:val="18"/>
                <w:szCs w:val="18"/>
              </w:rPr>
              <w:t>持续发展与终身学习能力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21"/>
              </w:rPr>
            </w:pPr>
            <w:r>
              <w:rPr>
                <w:b/>
                <w:color w:val="000000"/>
                <w:kern w:val="0"/>
                <w:sz w:val="18"/>
                <w:szCs w:val="21"/>
              </w:rPr>
              <w:t>D1制定并实施自身职业发展规划；积极参与业内学术活动。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）能科学规划个人职业发展，积极参与重要的学术活动。</w:t>
            </w:r>
          </w:p>
          <w:p>
            <w:pPr>
              <w:widowControl/>
              <w:snapToGrid w:val="0"/>
              <w:spacing w:line="360" w:lineRule="auto"/>
              <w:rPr>
                <w:color w:val="000000"/>
                <w:kern w:val="0"/>
                <w:sz w:val="18"/>
                <w:szCs w:val="21"/>
              </w:rPr>
            </w:pPr>
            <w:r>
              <w:rPr>
                <w:rFonts w:hint="eastAsia"/>
                <w:sz w:val="18"/>
                <w:szCs w:val="18"/>
              </w:rPr>
              <w:t>（</w:t>
            </w:r>
            <w:r>
              <w:rPr>
                <w:sz w:val="18"/>
                <w:szCs w:val="18"/>
              </w:rPr>
              <w:t>2</w:t>
            </w:r>
            <w:r>
              <w:rPr>
                <w:rFonts w:hint="eastAsia"/>
                <w:sz w:val="18"/>
                <w:szCs w:val="18"/>
              </w:rPr>
              <w:t>）积极参加省级及以上水利工程学会及相关学术组织的活动</w:t>
            </w:r>
            <w:r>
              <w:rPr>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D</w:t>
            </w:r>
            <w:r>
              <w:rPr>
                <w:rFonts w:hint="eastAsia"/>
                <w:b/>
                <w:sz w:val="18"/>
                <w:szCs w:val="18"/>
              </w:rPr>
              <w:t>持续发展与终身学习能力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D2主动跟踪本专业国内外技术发展趋势，不断掌握新知识、新技能，并应用于工作中。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）能把握本专业国内外技术发展趋势，技术热点、重点和难点。</w:t>
            </w:r>
          </w:p>
          <w:p>
            <w:pPr>
              <w:widowControl/>
              <w:snapToGrid w:val="0"/>
              <w:spacing w:line="360" w:lineRule="auto"/>
              <w:rPr>
                <w:color w:val="000000"/>
                <w:kern w:val="0"/>
                <w:sz w:val="18"/>
                <w:szCs w:val="21"/>
              </w:rPr>
            </w:pPr>
            <w:r>
              <w:rPr>
                <w:rFonts w:hint="eastAsia"/>
                <w:sz w:val="18"/>
                <w:szCs w:val="18"/>
              </w:rPr>
              <w:t>（</w:t>
            </w:r>
            <w:r>
              <w:rPr>
                <w:sz w:val="18"/>
                <w:szCs w:val="18"/>
              </w:rPr>
              <w:t>2</w:t>
            </w:r>
            <w:r>
              <w:rPr>
                <w:rFonts w:hint="eastAsia"/>
                <w:sz w:val="18"/>
                <w:szCs w:val="18"/>
              </w:rPr>
              <w:t>）掌握本专业领域新知识、新技能，具有相关的实践应用案例。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E1</w:t>
            </w:r>
            <w:r>
              <w:rPr>
                <w:rFonts w:hint="eastAsia"/>
                <w:b/>
                <w:color w:val="000000"/>
                <w:kern w:val="0"/>
                <w:sz w:val="18"/>
                <w:szCs w:val="21"/>
              </w:rPr>
              <w:t>具备市场调研、需求预测和技术经济分析能力，能评估工程项目的效果和影响。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bottom w:val="single" w:color="auto" w:sz="4" w:space="0"/>
            </w:tcBorders>
            <w:vAlign w:val="center"/>
          </w:tcPr>
          <w:p>
            <w:pPr>
              <w:widowControl/>
              <w:tabs>
                <w:tab w:val="left" w:pos="379"/>
              </w:tabs>
              <w:snapToGrid w:val="0"/>
              <w:ind w:left="387"/>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）能针对本专业领</w:t>
            </w:r>
            <w:r>
              <w:rPr>
                <w:sz w:val="18"/>
                <w:szCs w:val="18"/>
              </w:rPr>
              <w:t>城相关市场需求和技术经济进行分析和预测，提出过有价值的观点。</w:t>
            </w:r>
          </w:p>
          <w:p>
            <w:pPr>
              <w:widowControl/>
              <w:snapToGrid w:val="0"/>
              <w:spacing w:line="360" w:lineRule="auto"/>
              <w:rPr>
                <w:color w:val="000000"/>
                <w:kern w:val="0"/>
                <w:sz w:val="18"/>
                <w:szCs w:val="21"/>
              </w:rPr>
            </w:pPr>
            <w:r>
              <w:rPr>
                <w:rFonts w:hint="eastAsia"/>
                <w:sz w:val="18"/>
                <w:szCs w:val="18"/>
              </w:rPr>
              <w:t>（</w:t>
            </w:r>
            <w:r>
              <w:rPr>
                <w:sz w:val="18"/>
                <w:szCs w:val="18"/>
              </w:rPr>
              <w:t>2</w:t>
            </w:r>
            <w:r>
              <w:rPr>
                <w:rFonts w:hint="eastAsia"/>
                <w:sz w:val="18"/>
                <w:szCs w:val="18"/>
              </w:rPr>
              <w:t>）作为主要参与人完成过专业领域行业或地区重点攻关项目的策划和实施计划的制定工作，提出过有价值的建议。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bl>
    <w:p>
      <w:pPr>
        <w:spacing w:after="186" w:afterLines="50"/>
        <w:jc w:val="center"/>
        <w:rPr>
          <w:rFonts w:eastAsia="黑体"/>
          <w:bCs/>
          <w:color w:val="000000"/>
          <w:sz w:val="18"/>
          <w:szCs w:val="18"/>
        </w:rPr>
      </w:pP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2</w:t>
      </w:r>
      <w:r>
        <w:rPr>
          <w:rFonts w:eastAsia="黑体"/>
          <w:bCs/>
          <w:color w:val="000000"/>
          <w:sz w:val="18"/>
          <w:szCs w:val="18"/>
        </w:rPr>
        <w:t xml:space="preserve"> </w:t>
      </w:r>
      <w:r>
        <w:rPr>
          <w:rFonts w:hint="eastAsia" w:eastAsia="黑体"/>
          <w:bCs/>
          <w:color w:val="000000"/>
          <w:sz w:val="18"/>
          <w:szCs w:val="18"/>
        </w:rPr>
        <w:t>水利水电工程专业工程师会员素质能力要求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21"/>
              </w:rPr>
            </w:pPr>
            <w:r>
              <w:rPr>
                <w:b/>
                <w:color w:val="000000"/>
                <w:kern w:val="0"/>
                <w:sz w:val="18"/>
                <w:szCs w:val="21"/>
              </w:rPr>
              <w:t>E2具备团队组建和管理能力，具备项目监控和过程管理能力，能组织实施工程项目。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bottom w:val="single" w:color="auto" w:sz="8"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4" w:space="0"/>
            </w:tcBorders>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）熟悉项目团队组建的原则和方法，能在团队组建中发挥关键作用</w:t>
            </w:r>
            <w:r>
              <w:rPr>
                <w:sz w:val="18"/>
                <w:szCs w:val="18"/>
              </w:rPr>
              <w:t>。</w:t>
            </w:r>
          </w:p>
          <w:p>
            <w:pPr>
              <w:widowControl/>
              <w:numPr>
                <w:ilvl w:val="0"/>
                <w:numId w:val="0"/>
              </w:numPr>
              <w:snapToGrid w:val="0"/>
              <w:spacing w:line="360" w:lineRule="auto"/>
              <w:textAlignment w:val="auto"/>
              <w:rPr>
                <w:rFonts w:eastAsia="黑体"/>
                <w:color w:val="000000"/>
                <w:kern w:val="0"/>
                <w:sz w:val="18"/>
                <w:szCs w:val="21"/>
              </w:rPr>
            </w:pPr>
            <w:r>
              <w:rPr>
                <w:rFonts w:hint="eastAsia"/>
                <w:sz w:val="18"/>
                <w:szCs w:val="18"/>
              </w:rPr>
              <w:t>（</w:t>
            </w:r>
            <w:r>
              <w:rPr>
                <w:sz w:val="18"/>
                <w:szCs w:val="18"/>
              </w:rPr>
              <w:t>2</w:t>
            </w:r>
            <w:r>
              <w:rPr>
                <w:rFonts w:hint="eastAsia"/>
                <w:sz w:val="18"/>
                <w:szCs w:val="18"/>
              </w:rPr>
              <w:t>）熟悉不同项目的监控任务、重点和原则方法。。</w:t>
            </w:r>
            <w:r>
              <w:rPr>
                <w:sz w:val="18"/>
                <w:szCs w:val="18"/>
              </w:rPr>
              <w:br w:type="textWrapping"/>
            </w:r>
            <w:r>
              <w:rPr>
                <w:rFonts w:hint="eastAsia"/>
                <w:sz w:val="18"/>
                <w:szCs w:val="18"/>
              </w:rPr>
              <w:t>（</w:t>
            </w:r>
            <w:r>
              <w:rPr>
                <w:sz w:val="18"/>
                <w:szCs w:val="18"/>
              </w:rPr>
              <w:t>3</w:t>
            </w:r>
            <w:r>
              <w:rPr>
                <w:rFonts w:hint="eastAsia"/>
                <w:sz w:val="18"/>
                <w:szCs w:val="18"/>
              </w:rPr>
              <w:t>）具有相关的典型实践案例。例如</w:t>
            </w:r>
            <w:r>
              <w:rPr>
                <w:sz w:val="18"/>
                <w:szCs w:val="18"/>
              </w:rPr>
              <w:t>(参考标准)</w:t>
            </w:r>
            <w:r>
              <w:rPr>
                <w:rFonts w:hint="eastAsia"/>
                <w:sz w:val="18"/>
                <w:szCs w:val="18"/>
              </w:rPr>
              <w:t>：完成国家或地方</w:t>
            </w:r>
            <w:r>
              <w:rPr>
                <w:sz w:val="18"/>
                <w:szCs w:val="18"/>
              </w:rPr>
              <w:t>1项大型或2项及以上中型工程可行性研究、设计、施工或调试，通过审查或验收；完成国家、行业或地区重大科技项目，或重点引进项目的消化、吸收，有较大的创新性；完成2项及以上技术难度较大的技术项目(包括制定技术标准、技术规范、新技术开发、新技术推广等)</w:t>
            </w:r>
            <w:r>
              <w:rPr>
                <w:rFonts w:hint="eastAsia"/>
                <w:sz w:val="18"/>
                <w:szCs w:val="18"/>
              </w:rPr>
              <w:t>，经验收认定取得较大的社会效益和经济效益。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spacing w:line="360" w:lineRule="auto"/>
              <w:ind w:firstLine="384" w:firstLineChars="20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spacing w:line="360" w:lineRule="auto"/>
              <w:ind w:firstLine="384" w:firstLineChars="20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spacing w:line="360" w:lineRule="auto"/>
              <w:ind w:firstLine="384" w:firstLineChars="20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spacing w:line="360" w:lineRule="auto"/>
              <w:ind w:firstLine="384" w:firstLineChars="20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numPr>
                <w:ilvl w:val="0"/>
                <w:numId w:val="0"/>
              </w:numPr>
              <w:tabs>
                <w:tab w:val="left" w:pos="379"/>
              </w:tabs>
              <w:snapToGrid w:val="0"/>
              <w:textAlignment w:val="baseline"/>
              <w:rPr>
                <w:rFonts w:eastAsia="黑体"/>
                <w:b/>
                <w:color w:val="000000"/>
                <w:kern w:val="0"/>
                <w:sz w:val="18"/>
                <w:szCs w:val="21"/>
              </w:rPr>
            </w:pPr>
            <w:r>
              <w:rPr>
                <w:b/>
                <w:color w:val="000000"/>
                <w:kern w:val="0"/>
                <w:sz w:val="18"/>
                <w:szCs w:val="21"/>
              </w:rPr>
              <w:t>E</w:t>
            </w:r>
            <w:r>
              <w:rPr>
                <w:rFonts w:hint="eastAsia"/>
                <w:b/>
                <w:color w:val="000000"/>
                <w:kern w:val="0"/>
                <w:sz w:val="18"/>
                <w:szCs w:val="21"/>
              </w:rPr>
              <w:t>3</w:t>
            </w:r>
            <w:r>
              <w:rPr>
                <w:b/>
                <w:color w:val="000000"/>
                <w:kern w:val="0"/>
                <w:sz w:val="18"/>
                <w:szCs w:val="21"/>
              </w:rPr>
              <w:t>具备综合分析、判断能力，能在工程项目实施过程中展现很强的判断力。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bottom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4" w:space="0"/>
            </w:tcBorders>
            <w:vAlign w:val="center"/>
          </w:tcPr>
          <w:p>
            <w:pPr>
              <w:widowControl/>
              <w:tabs>
                <w:tab w:val="left" w:pos="379"/>
              </w:tabs>
              <w:snapToGrid w:val="0"/>
              <w:spacing w:line="360" w:lineRule="auto"/>
              <w:textAlignment w:val="baseline"/>
              <w:rPr>
                <w:color w:val="000000"/>
                <w:kern w:val="0"/>
                <w:sz w:val="18"/>
                <w:szCs w:val="21"/>
              </w:rPr>
            </w:pPr>
            <w:r>
              <w:rPr>
                <w:rFonts w:hint="eastAsia"/>
                <w:color w:val="000000"/>
                <w:kern w:val="0"/>
                <w:sz w:val="18"/>
                <w:szCs w:val="21"/>
              </w:rPr>
              <w:t>能针对曾参与完成的行业或地区重点攻关项目（或大中型工程设计、施工项目，或组织过重要的生产运行工作）进行综合分析，具有比较丰富的实践经验，解决过较复杂的技术难题。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21"/>
              </w:rPr>
            </w:pPr>
            <w:r>
              <w:rPr>
                <w:b/>
                <w:color w:val="000000"/>
                <w:kern w:val="0"/>
                <w:sz w:val="18"/>
                <w:szCs w:val="21"/>
              </w:rPr>
              <w:t>E</w:t>
            </w:r>
            <w:r>
              <w:rPr>
                <w:rFonts w:hint="eastAsia"/>
                <w:b/>
                <w:color w:val="000000"/>
                <w:kern w:val="0"/>
                <w:sz w:val="18"/>
                <w:szCs w:val="21"/>
              </w:rPr>
              <w:t>4</w:t>
            </w:r>
            <w:r>
              <w:rPr>
                <w:b/>
                <w:color w:val="000000"/>
                <w:kern w:val="0"/>
                <w:sz w:val="18"/>
                <w:szCs w:val="21"/>
              </w:rPr>
              <w:t>能提出决策意见，并对所做出的决定负责任。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bottom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4" w:space="0"/>
            </w:tcBorders>
            <w:vAlign w:val="center"/>
          </w:tcPr>
          <w:p>
            <w:pPr>
              <w:widowControl/>
              <w:tabs>
                <w:tab w:val="left" w:pos="379"/>
              </w:tabs>
              <w:snapToGrid w:val="0"/>
              <w:spacing w:line="360" w:lineRule="auto"/>
              <w:jc w:val="left"/>
              <w:textAlignment w:val="baseline"/>
              <w:rPr>
                <w:color w:val="000000"/>
                <w:kern w:val="0"/>
                <w:sz w:val="18"/>
                <w:szCs w:val="21"/>
              </w:rPr>
            </w:pPr>
            <w:r>
              <w:rPr>
                <w:color w:val="000000"/>
                <w:kern w:val="0"/>
                <w:sz w:val="18"/>
                <w:szCs w:val="21"/>
              </w:rPr>
              <w:t>(1)</w:t>
            </w:r>
            <w:r>
              <w:rPr>
                <w:rFonts w:hint="eastAsia"/>
                <w:color w:val="000000"/>
                <w:kern w:val="0"/>
                <w:sz w:val="18"/>
                <w:szCs w:val="21"/>
              </w:rPr>
              <w:t>能针对从事专业领域的不同备选技术方案或工程实施方案，根据项目实际需要，通过科学的对比分析进行优选。确定最佳的技术路线或工程实施路线。</w:t>
            </w:r>
          </w:p>
          <w:p>
            <w:pPr>
              <w:widowControl/>
              <w:snapToGrid w:val="0"/>
              <w:spacing w:line="360" w:lineRule="auto"/>
              <w:jc w:val="left"/>
              <w:rPr>
                <w:color w:val="000000"/>
                <w:kern w:val="0"/>
                <w:sz w:val="18"/>
                <w:szCs w:val="21"/>
              </w:rPr>
            </w:pPr>
            <w:r>
              <w:rPr>
                <w:color w:val="000000"/>
                <w:kern w:val="0"/>
                <w:sz w:val="18"/>
                <w:szCs w:val="21"/>
              </w:rPr>
              <w:t>(2)</w:t>
            </w:r>
            <w:r>
              <w:rPr>
                <w:rFonts w:hint="eastAsia"/>
                <w:color w:val="000000"/>
                <w:kern w:val="0"/>
                <w:sz w:val="18"/>
                <w:szCs w:val="21"/>
              </w:rPr>
              <w:t>在已完成的相关专业技术或工程实施工作中，有本人作为主要参与人完成相关决策的典型案例。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bl>
    <w:p>
      <w:pPr>
        <w:pStyle w:val="36"/>
        <w:spacing w:line="580" w:lineRule="exact"/>
        <w:ind w:firstLine="445"/>
        <w:rPr>
          <w:rFonts w:ascii="Times New Roman"/>
          <w:color w:val="000000" w:themeColor="text1"/>
          <w:szCs w:val="21"/>
          <w14:textFill>
            <w14:solidFill>
              <w14:schemeClr w14:val="tx1"/>
            </w14:solidFill>
          </w14:textFill>
        </w:rPr>
      </w:pPr>
    </w:p>
    <w:p>
      <w:pPr>
        <w:pStyle w:val="36"/>
        <w:spacing w:line="580" w:lineRule="exact"/>
        <w:ind w:firstLine="445"/>
        <w:rPr>
          <w:rFonts w:ascii="Times New Roman"/>
          <w:color w:val="000000" w:themeColor="text1"/>
          <w:szCs w:val="21"/>
          <w14:textFill>
            <w14:solidFill>
              <w14:schemeClr w14:val="tx1"/>
            </w14:solidFill>
          </w14:textFill>
        </w:rPr>
      </w:pPr>
      <w:r>
        <w:rPr>
          <w:rFonts w:ascii="Times New Roman"/>
          <w:color w:val="000000" w:themeColor="text1"/>
          <w:szCs w:val="21"/>
          <w14:textFill>
            <w14:solidFill>
              <w14:schemeClr w14:val="tx1"/>
            </w14:solidFill>
          </w14:textFill>
        </w:rPr>
        <w:t>A</w:t>
      </w:r>
      <w:r>
        <w:rPr>
          <w:rFonts w:hint="eastAsia" w:ascii="Times New Roman"/>
          <w:color w:val="000000" w:themeColor="text1"/>
          <w:szCs w:val="21"/>
          <w14:textFill>
            <w14:solidFill>
              <w14:schemeClr w14:val="tx1"/>
            </w14:solidFill>
          </w14:textFill>
        </w:rPr>
        <w:t>．3</w:t>
      </w:r>
      <w:r>
        <w:rPr>
          <w:rFonts w:ascii="Times New Roman"/>
          <w:color w:val="000000" w:themeColor="text1"/>
          <w:szCs w:val="21"/>
          <w14:textFill>
            <w14:solidFill>
              <w14:schemeClr w14:val="tx1"/>
            </w14:solidFill>
          </w14:textFill>
        </w:rPr>
        <w:t xml:space="preserve">  </w:t>
      </w:r>
      <w:r>
        <w:rPr>
          <w:rFonts w:hint="eastAsia" w:ascii="Times New Roman"/>
          <w:color w:val="000000" w:themeColor="text1"/>
          <w:szCs w:val="21"/>
          <w14:textFill>
            <w14:solidFill>
              <w14:schemeClr w14:val="tx1"/>
            </w14:solidFill>
          </w14:textFill>
        </w:rPr>
        <w:t>中国科协工程能力建设联盟水利水电工程资深工程会员应满足表A.3的要求：</w:t>
      </w:r>
    </w:p>
    <w:p>
      <w:pPr>
        <w:spacing w:after="186" w:afterLines="50"/>
        <w:jc w:val="center"/>
        <w:rPr>
          <w:rFonts w:eastAsia="黑体"/>
          <w:bCs/>
          <w:color w:val="000000"/>
          <w:sz w:val="18"/>
          <w:szCs w:val="18"/>
        </w:rPr>
      </w:pP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3</w:t>
      </w:r>
      <w:r>
        <w:rPr>
          <w:rFonts w:eastAsia="黑体"/>
          <w:bCs/>
          <w:color w:val="000000"/>
          <w:sz w:val="18"/>
          <w:szCs w:val="18"/>
        </w:rPr>
        <w:t xml:space="preserve"> </w:t>
      </w:r>
      <w:r>
        <w:rPr>
          <w:rFonts w:hint="eastAsia" w:eastAsia="黑体"/>
          <w:bCs/>
          <w:color w:val="000000"/>
          <w:sz w:val="18"/>
          <w:szCs w:val="18"/>
        </w:rPr>
        <w:t>水利水电工程资深工程师会员素质能力要求</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bottom w:val="single" w:color="auto" w:sz="8" w:space="0"/>
            </w:tcBorders>
            <w:shd w:val="clear" w:color="auto" w:fill="D8D8D8" w:themeFill="background1" w:themeFillShade="D9"/>
            <w:vAlign w:val="center"/>
          </w:tcPr>
          <w:p>
            <w:pPr>
              <w:jc w:val="center"/>
              <w:rPr>
                <w:b/>
                <w:sz w:val="18"/>
                <w:szCs w:val="18"/>
                <w:highlight w:val="none"/>
              </w:rPr>
            </w:pPr>
            <w:r>
              <w:rPr>
                <w:b/>
                <w:sz w:val="18"/>
                <w:szCs w:val="18"/>
                <w:highlight w:val="none"/>
              </w:rPr>
              <w:t>A工程知识与专业能力</w:t>
            </w:r>
          </w:p>
        </w:tc>
        <w:tc>
          <w:tcPr>
            <w:tcW w:w="6502" w:type="dxa"/>
            <w:tcBorders>
              <w:top w:val="single" w:color="auto" w:sz="8" w:space="0"/>
              <w:bottom w:val="single" w:color="auto" w:sz="8" w:space="0"/>
            </w:tcBorders>
            <w:shd w:val="clear" w:color="auto" w:fill="D8D8D8" w:themeFill="background1" w:themeFillShade="D9"/>
            <w:vAlign w:val="center"/>
          </w:tcPr>
          <w:p>
            <w:pPr>
              <w:widowControl/>
              <w:snapToGrid w:val="0"/>
              <w:rPr>
                <w:b/>
                <w:color w:val="000000"/>
                <w:kern w:val="0"/>
                <w:sz w:val="18"/>
                <w:szCs w:val="18"/>
                <w:highlight w:val="none"/>
              </w:rPr>
            </w:pPr>
            <w:r>
              <w:rPr>
                <w:b/>
                <w:color w:val="000000"/>
                <w:kern w:val="0"/>
                <w:sz w:val="18"/>
                <w:szCs w:val="18"/>
                <w:highlight w:val="none"/>
              </w:rPr>
              <w:t>A1具有本专业工程教育背景，接受过工程基础和专业知识学习以及专业技能训练。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8" w:space="0"/>
            </w:tcBorders>
            <w:vAlign w:val="center"/>
          </w:tcPr>
          <w:p>
            <w:pPr>
              <w:widowControl/>
              <w:tabs>
                <w:tab w:val="left" w:pos="379"/>
              </w:tabs>
              <w:snapToGrid w:val="0"/>
              <w:textAlignment w:val="baseline"/>
              <w:rPr>
                <w:b/>
                <w:color w:val="000000"/>
                <w:kern w:val="0"/>
                <w:sz w:val="18"/>
                <w:szCs w:val="18"/>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8" w:space="0"/>
            </w:tcBorders>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1</w:t>
            </w:r>
            <w:r>
              <w:rPr>
                <w:rFonts w:hint="eastAsia"/>
                <w:color w:val="000000"/>
                <w:kern w:val="0"/>
                <w:sz w:val="18"/>
                <w:szCs w:val="18"/>
              </w:rPr>
              <w:t>）熟练掌握本专业的知识，并对从事的专业方向（或工作领域）有比较深入的研究。</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2</w:t>
            </w:r>
            <w:r>
              <w:rPr>
                <w:rFonts w:hint="eastAsia"/>
                <w:color w:val="000000"/>
                <w:kern w:val="0"/>
                <w:sz w:val="18"/>
                <w:szCs w:val="18"/>
              </w:rPr>
              <w:t>）熟练掌握和运用与本专业有关的现行技术法规、技术标准和技术规范；熟悉国家有关的法律法规和技术政策；熟悉现代管理科学等知识。</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3</w:t>
            </w:r>
            <w:r>
              <w:rPr>
                <w:rFonts w:hint="eastAsia"/>
                <w:color w:val="000000"/>
                <w:kern w:val="0"/>
                <w:sz w:val="18"/>
                <w:szCs w:val="18"/>
              </w:rPr>
              <w:t>）熟悉本专业的国内外技术水平、市场信息和发展趋势。</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4</w:t>
            </w:r>
            <w:r>
              <w:rPr>
                <w:rFonts w:hint="eastAsia"/>
                <w:color w:val="000000"/>
                <w:kern w:val="0"/>
                <w:sz w:val="18"/>
                <w:szCs w:val="18"/>
              </w:rPr>
              <w:t>）比较熟悉主要相关专业的有关知识及其国内外的现状和发展趋势。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tcBorders>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8" w:space="0"/>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A</w:t>
            </w:r>
            <w:r>
              <w:rPr>
                <w:rFonts w:hint="eastAsia"/>
                <w:b/>
                <w:sz w:val="18"/>
                <w:szCs w:val="18"/>
              </w:rPr>
              <w:t>工程知识与专业能力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18"/>
              </w:rPr>
            </w:pPr>
            <w:r>
              <w:rPr>
                <w:b/>
                <w:color w:val="000000"/>
                <w:kern w:val="0"/>
                <w:sz w:val="18"/>
                <w:szCs w:val="18"/>
              </w:rPr>
              <w:t>A2能运用数学、自然科学、工程基础和专业知识以及专业技能解决复杂工程问题。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技术工作环节：科技研究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掌握水利水电工程相关物理模型试验、计算分析和研究及开发的技术路线，能独立编写重大科技项目的可行性研究报告，或制定大型试验技术方案。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掌握水文领域的相关物理模型试验、计算分析和研究的技术路线，能独立编写重大科技项目的可行性研究报告，或制定大型试验技术方案。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掌握港口、航道领域的相关物理模型试验、受力计算分析和研究的技术路线，能独立编写重大科技项目的可行性研究报告，或制定大型试验技术方案。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掌握水务工程的相关试验、分析和研究的技术路线，能独立编写重大科技项目的可行性研究报告，或制定大型试验技术方案。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掌握农业水利工程领域的相关物理模型试验、计算分析和研究的技术路线，能独立编写重大科技项目的可行性研究报告，或制定大型试验技术方案。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技术工作环节：规划设计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掌握水利水电工程领域的设计规程、设计计算方法和技术经济政策。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掌握水文及水资源方面的设计规程、计算方法和技术经济政策。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掌握港口及航道领域的设计规程、设计计算方法和技术经济政策。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掌握水务专业领域的设计规程、设计计算方法和技术经济政策。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掌握农业水利相关的设计规程、设计计算方法和技术经济政策。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技术工作环节：施工建设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掌握水利水电工程有关施工技术规程、导则、质量标准。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掌握水文与水资源相关工程的施工建设所涉及的相关施工细则、技术规程、施工方法及质量标准。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jc w:val="center"/>
              <w:rPr>
                <w:sz w:val="18"/>
                <w:szCs w:val="18"/>
              </w:rPr>
            </w:pPr>
            <w:r>
              <w:rPr>
                <w:rFonts w:hint="eastAsia"/>
                <w:sz w:val="18"/>
                <w:szCs w:val="18"/>
              </w:rPr>
              <w:t>港口航道与海岸工程</w:t>
            </w:r>
          </w:p>
        </w:tc>
        <w:tc>
          <w:tcPr>
            <w:tcW w:w="6502" w:type="dxa"/>
            <w:vAlign w:val="center"/>
          </w:tcPr>
          <w:p>
            <w:pPr>
              <w:widowControl/>
              <w:snapToGrid w:val="0"/>
              <w:rPr>
                <w:color w:val="000000"/>
                <w:kern w:val="0"/>
                <w:sz w:val="18"/>
                <w:szCs w:val="18"/>
              </w:rPr>
            </w:pPr>
            <w:r>
              <w:rPr>
                <w:rFonts w:hint="eastAsia"/>
                <w:color w:val="000000"/>
                <w:kern w:val="0"/>
                <w:sz w:val="18"/>
                <w:szCs w:val="18"/>
              </w:rPr>
              <w:t>掌握港口及航道相关工程的施工建设所从事专业的施工技术和施工方法，以及施工技术工程、准则和质量标准。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jc w:val="center"/>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掌握水务相关工程的施工建设所涉及的相关施工技术规程、施工方法及质量标准。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掌握农业水利工程中渠道等工程的施工建设所涉及的相关施工细则、技术规程、施工方法及质量标准。</w:t>
            </w:r>
          </w:p>
        </w:tc>
      </w:tr>
    </w:tbl>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3</w:t>
      </w:r>
      <w:r>
        <w:rPr>
          <w:rFonts w:eastAsia="黑体"/>
          <w:bCs/>
          <w:color w:val="000000"/>
          <w:sz w:val="18"/>
          <w:szCs w:val="18"/>
        </w:rPr>
        <w:t xml:space="preserve"> </w:t>
      </w:r>
      <w:r>
        <w:rPr>
          <w:rFonts w:hint="eastAsia" w:eastAsia="黑体"/>
          <w:bCs/>
          <w:color w:val="000000"/>
          <w:sz w:val="18"/>
          <w:szCs w:val="18"/>
        </w:rPr>
        <w:t>水利水电工程资深工程师会员素质能力要求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掌握本专业相关工程建成后的运行机制以及后期结构检查、维护。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掌握本专业相关工程建成后的运行原理，保证结构稳定性、安全性、可靠性，并掌握定期对工程质量检测的能力及检测方法。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掌握码头结构稳定性、安全性、可靠性，并提出其可能存在问题及改进意见。具有独立组织处理重大事故和解决技术难题的能力，熟悉国内外建筑物及结构新技术、新材料、出现新的问题及解决方法。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本工程相关建筑结构的稳定性、安全性、可靠性，并提出其可能存在问题及改进意见。具有独立组织处理重大事故和解决技术难题的能力，熟悉国内外建筑物及结构新技术、新材料、出现新的问题及解决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tcBorders>
              <w:bottom w:val="single" w:color="auto" w:sz="4" w:space="0"/>
            </w:tcBorders>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掌握本工程相关建筑物的结构稳定性、安全性、可靠性，并提出其可能存在问题及改进意见。具有独立组织处理重大事故和解决技术难题的能力，熟悉国内外建筑物及结构新技术、新材料、出现新的问题及解决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A</w:t>
            </w:r>
            <w:r>
              <w:rPr>
                <w:rFonts w:hint="eastAsia"/>
                <w:b/>
                <w:sz w:val="18"/>
                <w:szCs w:val="18"/>
              </w:rPr>
              <w:t>工程知识与专业能力</w:t>
            </w:r>
          </w:p>
        </w:tc>
        <w:tc>
          <w:tcPr>
            <w:tcW w:w="6502" w:type="dxa"/>
            <w:tcBorders>
              <w:top w:val="single" w:color="auto" w:sz="4" w:space="0"/>
              <w:bottom w:val="single" w:color="auto" w:sz="4" w:space="0"/>
            </w:tcBorders>
            <w:shd w:val="clear" w:color="auto" w:fill="D8D8D8" w:themeFill="background1" w:themeFillShade="D9"/>
            <w:vAlign w:val="center"/>
          </w:tcPr>
          <w:p>
            <w:pPr>
              <w:tabs>
                <w:tab w:val="left" w:pos="379"/>
              </w:tabs>
              <w:snapToGrid w:val="0"/>
              <w:textAlignment w:val="baseline"/>
              <w:rPr>
                <w:b/>
                <w:color w:val="000000"/>
                <w:kern w:val="0"/>
                <w:sz w:val="18"/>
                <w:szCs w:val="18"/>
              </w:rPr>
            </w:pPr>
            <w:r>
              <w:rPr>
                <w:b/>
                <w:color w:val="000000"/>
                <w:kern w:val="0"/>
                <w:sz w:val="18"/>
                <w:szCs w:val="18"/>
              </w:rPr>
              <w:t>A3具备收集、分析、判断国内外相关技术信息的能力，能进行复杂工程问题的研究、提出开发方向和思路及解决方案。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技术工作环节：科技研究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担任课题负责人或作为主要负责人之一。主持复杂的、技术难度高的工程项目，解决复杂的技术难题；或主持大型水利水电工程的设计或施工，或主持</w:t>
            </w:r>
            <w:r>
              <w:rPr>
                <w:color w:val="000000"/>
                <w:kern w:val="0"/>
                <w:sz w:val="18"/>
                <w:szCs w:val="18"/>
              </w:rPr>
              <w:t>2</w:t>
            </w:r>
            <w:r>
              <w:rPr>
                <w:rFonts w:hint="eastAsia"/>
                <w:color w:val="000000"/>
                <w:kern w:val="0"/>
                <w:sz w:val="18"/>
                <w:szCs w:val="18"/>
              </w:rPr>
              <w:t>项及以上不同类型、技术难度较高、具有较重要经济和社会效益的相关工程新技术的开发推广应用，解决复杂的技术难题，取得显著的经济效益；或作为主要负责人之一参加</w:t>
            </w:r>
            <w:r>
              <w:rPr>
                <w:color w:val="000000"/>
                <w:kern w:val="0"/>
                <w:sz w:val="18"/>
                <w:szCs w:val="18"/>
              </w:rPr>
              <w:t>2</w:t>
            </w:r>
            <w:r>
              <w:rPr>
                <w:rFonts w:hint="eastAsia"/>
                <w:color w:val="000000"/>
                <w:kern w:val="0"/>
                <w:sz w:val="18"/>
                <w:szCs w:val="18"/>
              </w:rPr>
              <w:t>次及以上大型现场试验，提出试验方案，解决复杂的工程技术问题</w:t>
            </w:r>
            <w:r>
              <w:rPr>
                <w:color w:val="000000"/>
                <w:kern w:val="0"/>
                <w:sz w:val="18"/>
                <w:szCs w:val="18"/>
              </w:rPr>
              <w:t>:</w:t>
            </w:r>
            <w:r>
              <w:rPr>
                <w:rFonts w:hint="eastAsia"/>
                <w:color w:val="000000"/>
                <w:kern w:val="0"/>
                <w:sz w:val="18"/>
                <w:szCs w:val="18"/>
              </w:rPr>
              <w:t>或承担国家、行业或地区重大科技项目，并解决其中的关键技术问题；或负责科学试验室的建设和管理。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担任课题负责人或作为主要负责人之一。主持</w:t>
            </w:r>
            <w:r>
              <w:rPr>
                <w:color w:val="000000"/>
                <w:kern w:val="0"/>
                <w:sz w:val="18"/>
                <w:szCs w:val="18"/>
              </w:rPr>
              <w:t>2</w:t>
            </w:r>
            <w:r>
              <w:rPr>
                <w:rFonts w:hint="eastAsia"/>
                <w:color w:val="000000"/>
                <w:kern w:val="0"/>
                <w:sz w:val="18"/>
                <w:szCs w:val="18"/>
              </w:rPr>
              <w:t>项及以上技术难度较高的研究或技术开发和新技术、新材料的推广，解决复杂的技术难题，取得显著的经济效益；或作为主要负责人之一参加</w:t>
            </w:r>
            <w:r>
              <w:rPr>
                <w:color w:val="000000"/>
                <w:kern w:val="0"/>
                <w:sz w:val="18"/>
                <w:szCs w:val="18"/>
              </w:rPr>
              <w:t>2</w:t>
            </w:r>
            <w:r>
              <w:rPr>
                <w:rFonts w:hint="eastAsia"/>
                <w:color w:val="000000"/>
                <w:kern w:val="0"/>
                <w:sz w:val="18"/>
                <w:szCs w:val="18"/>
              </w:rPr>
              <w:t>次及以上大型现场试验、模型试验，提出试验方案，解决其中关键技术问题</w:t>
            </w:r>
            <w:r>
              <w:rPr>
                <w:color w:val="000000"/>
                <w:kern w:val="0"/>
                <w:sz w:val="18"/>
                <w:szCs w:val="18"/>
              </w:rPr>
              <w:t>:</w:t>
            </w:r>
            <w:r>
              <w:rPr>
                <w:rFonts w:hint="eastAsia"/>
                <w:color w:val="000000"/>
                <w:kern w:val="0"/>
                <w:sz w:val="18"/>
                <w:szCs w:val="18"/>
              </w:rPr>
              <w:t>或负责科学试验室的建设和管理。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担任课题负责人或作为主要负责人之一。主持</w:t>
            </w:r>
            <w:r>
              <w:rPr>
                <w:color w:val="000000"/>
                <w:kern w:val="0"/>
                <w:sz w:val="18"/>
                <w:szCs w:val="18"/>
              </w:rPr>
              <w:t>2</w:t>
            </w:r>
            <w:r>
              <w:rPr>
                <w:rFonts w:hint="eastAsia"/>
                <w:color w:val="000000"/>
                <w:kern w:val="0"/>
                <w:sz w:val="18"/>
                <w:szCs w:val="18"/>
              </w:rPr>
              <w:t>项及以上技术难度较高的研究或技术开发和新技术、新材料的推广，解决复杂的技术难题，取得显著的经济效益；或作为主要负责人之一参加</w:t>
            </w:r>
            <w:r>
              <w:rPr>
                <w:color w:val="000000"/>
                <w:kern w:val="0"/>
                <w:sz w:val="18"/>
                <w:szCs w:val="18"/>
              </w:rPr>
              <w:t>2</w:t>
            </w:r>
            <w:r>
              <w:rPr>
                <w:rFonts w:hint="eastAsia"/>
                <w:color w:val="000000"/>
                <w:kern w:val="0"/>
                <w:sz w:val="18"/>
                <w:szCs w:val="18"/>
              </w:rPr>
              <w:t>次及以上大型现场试验、模型试验，提出试验方案，解决其中关键技术问题</w:t>
            </w:r>
            <w:r>
              <w:rPr>
                <w:color w:val="000000"/>
                <w:kern w:val="0"/>
                <w:sz w:val="18"/>
                <w:szCs w:val="18"/>
              </w:rPr>
              <w:t>:</w:t>
            </w:r>
            <w:r>
              <w:rPr>
                <w:rFonts w:hint="eastAsia"/>
                <w:color w:val="000000"/>
                <w:kern w:val="0"/>
                <w:sz w:val="18"/>
                <w:szCs w:val="18"/>
              </w:rPr>
              <w:t>或负责科学试验室的建设和管理。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担任课题负责人或作为主要负责人之一。主持</w:t>
            </w:r>
            <w:r>
              <w:rPr>
                <w:color w:val="000000"/>
                <w:kern w:val="0"/>
                <w:sz w:val="18"/>
                <w:szCs w:val="18"/>
              </w:rPr>
              <w:t>2</w:t>
            </w:r>
            <w:r>
              <w:rPr>
                <w:rFonts w:hint="eastAsia"/>
                <w:color w:val="000000"/>
                <w:kern w:val="0"/>
                <w:sz w:val="18"/>
                <w:szCs w:val="18"/>
              </w:rPr>
              <w:t>项及以上技术难度较高的研究或新技术、新材料的推广，解决复杂的技术难题，取得显著的经济效益；或作为主要负责人之一参加</w:t>
            </w:r>
            <w:r>
              <w:rPr>
                <w:color w:val="000000"/>
                <w:kern w:val="0"/>
                <w:sz w:val="18"/>
                <w:szCs w:val="18"/>
              </w:rPr>
              <w:t>2</w:t>
            </w:r>
            <w:r>
              <w:rPr>
                <w:rFonts w:hint="eastAsia"/>
                <w:color w:val="000000"/>
                <w:kern w:val="0"/>
                <w:sz w:val="18"/>
                <w:szCs w:val="18"/>
              </w:rPr>
              <w:t>次及以上大型现场试验、模型试验，提出试验方案，解决其中关键技术问题</w:t>
            </w:r>
            <w:r>
              <w:rPr>
                <w:color w:val="000000"/>
                <w:kern w:val="0"/>
                <w:sz w:val="18"/>
                <w:szCs w:val="18"/>
              </w:rPr>
              <w:t>:</w:t>
            </w:r>
            <w:r>
              <w:rPr>
                <w:rFonts w:hint="eastAsia"/>
                <w:color w:val="000000"/>
                <w:kern w:val="0"/>
                <w:sz w:val="18"/>
                <w:szCs w:val="18"/>
              </w:rPr>
              <w:t>或负责科学试验室的建设和管理。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担任课题负责人或作为主要负责人之一。主持</w:t>
            </w:r>
            <w:r>
              <w:rPr>
                <w:color w:val="000000"/>
                <w:kern w:val="0"/>
                <w:sz w:val="18"/>
                <w:szCs w:val="18"/>
              </w:rPr>
              <w:t>2</w:t>
            </w:r>
            <w:r>
              <w:rPr>
                <w:rFonts w:hint="eastAsia"/>
                <w:color w:val="000000"/>
                <w:kern w:val="0"/>
                <w:sz w:val="18"/>
                <w:szCs w:val="18"/>
              </w:rPr>
              <w:t>项及以上技术难度较高的研究或新技术、新材料的推广，解决复杂的技术难题，取得显著的经济效益；或作为主要负责人之一参加</w:t>
            </w:r>
            <w:r>
              <w:rPr>
                <w:color w:val="000000"/>
                <w:kern w:val="0"/>
                <w:sz w:val="18"/>
                <w:szCs w:val="18"/>
              </w:rPr>
              <w:t>2</w:t>
            </w:r>
            <w:r>
              <w:rPr>
                <w:rFonts w:hint="eastAsia"/>
                <w:color w:val="000000"/>
                <w:kern w:val="0"/>
                <w:sz w:val="18"/>
                <w:szCs w:val="18"/>
              </w:rPr>
              <w:t>次及以上大型现场试验、模型试验，提出试验方案，解决其中关键技术问题</w:t>
            </w:r>
            <w:r>
              <w:rPr>
                <w:color w:val="000000"/>
                <w:kern w:val="0"/>
                <w:sz w:val="18"/>
                <w:szCs w:val="18"/>
              </w:rPr>
              <w:t>:</w:t>
            </w:r>
            <w:r>
              <w:rPr>
                <w:rFonts w:hint="eastAsia"/>
                <w:color w:val="000000"/>
                <w:kern w:val="0"/>
                <w:sz w:val="18"/>
                <w:szCs w:val="18"/>
              </w:rPr>
              <w:t>或负责科学试验室的建设和管理。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技术工作环节：规划设计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负责过</w:t>
            </w:r>
            <w:r>
              <w:rPr>
                <w:color w:val="000000"/>
                <w:kern w:val="0"/>
                <w:sz w:val="18"/>
                <w:szCs w:val="18"/>
              </w:rPr>
              <w:t>2</w:t>
            </w:r>
            <w:r>
              <w:rPr>
                <w:rFonts w:hint="eastAsia"/>
                <w:color w:val="000000"/>
                <w:kern w:val="0"/>
                <w:sz w:val="18"/>
                <w:szCs w:val="18"/>
              </w:rPr>
              <w:t>项及以上大中型水利工程或水电站工程的规划设计，并负责编写技术报告或设计说明书；或担任过规划设计的专业技术负责人。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numPr>
                <w:ilvl w:val="0"/>
                <w:numId w:val="0"/>
              </w:numPr>
              <w:tabs>
                <w:tab w:val="left" w:pos="379"/>
              </w:tabs>
              <w:jc w:val="center"/>
              <w:textAlignment w:val="baseline"/>
              <w:rPr>
                <w:rFonts w:eastAsia="黑体"/>
                <w:sz w:val="18"/>
                <w:szCs w:val="18"/>
              </w:rPr>
            </w:pPr>
            <w:r>
              <w:rPr>
                <w:rFonts w:hint="eastAsia"/>
                <w:sz w:val="18"/>
                <w:szCs w:val="18"/>
              </w:rPr>
              <w:t>水文与水资源工程</w:t>
            </w:r>
          </w:p>
        </w:tc>
        <w:tc>
          <w:tcPr>
            <w:tcW w:w="6502" w:type="dxa"/>
            <w:vAlign w:val="center"/>
          </w:tcPr>
          <w:p>
            <w:pPr>
              <w:widowControl/>
              <w:numPr>
                <w:ilvl w:val="0"/>
                <w:numId w:val="0"/>
              </w:numPr>
              <w:tabs>
                <w:tab w:val="left" w:pos="379"/>
              </w:tabs>
              <w:snapToGrid w:val="0"/>
              <w:textAlignment w:val="baseline"/>
              <w:rPr>
                <w:rFonts w:eastAsia="黑体"/>
                <w:color w:val="000000"/>
                <w:kern w:val="0"/>
                <w:sz w:val="18"/>
                <w:szCs w:val="18"/>
              </w:rPr>
            </w:pPr>
            <w:r>
              <w:rPr>
                <w:rFonts w:hint="eastAsia"/>
                <w:color w:val="000000"/>
                <w:kern w:val="0"/>
                <w:sz w:val="18"/>
                <w:szCs w:val="18"/>
              </w:rPr>
              <w:t>负责过</w:t>
            </w:r>
            <w:r>
              <w:rPr>
                <w:color w:val="000000"/>
                <w:kern w:val="0"/>
                <w:sz w:val="18"/>
                <w:szCs w:val="18"/>
              </w:rPr>
              <w:t>2</w:t>
            </w:r>
            <w:r>
              <w:rPr>
                <w:rFonts w:hint="eastAsia"/>
                <w:color w:val="000000"/>
                <w:kern w:val="0"/>
                <w:sz w:val="18"/>
                <w:szCs w:val="18"/>
              </w:rPr>
              <w:t>项及以上大中型水文站工程的规划设计，并负责编写技术报告或设计说明书；或担任过规划设计的专业技术负责人。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负责过</w:t>
            </w:r>
            <w:r>
              <w:rPr>
                <w:color w:val="000000"/>
                <w:kern w:val="0"/>
                <w:sz w:val="18"/>
                <w:szCs w:val="18"/>
              </w:rPr>
              <w:t>2</w:t>
            </w:r>
            <w:r>
              <w:rPr>
                <w:rFonts w:hint="eastAsia"/>
                <w:color w:val="000000"/>
                <w:kern w:val="0"/>
                <w:sz w:val="18"/>
                <w:szCs w:val="18"/>
              </w:rPr>
              <w:t>项及以上大中型港口或航道工程的规划设计，并负责编写技术报告或设计说明书；或担任过规划设计的专业技术负责人。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负责过</w:t>
            </w:r>
            <w:r>
              <w:rPr>
                <w:color w:val="000000"/>
                <w:kern w:val="0"/>
                <w:sz w:val="18"/>
                <w:szCs w:val="18"/>
              </w:rPr>
              <w:t>2</w:t>
            </w:r>
            <w:r>
              <w:rPr>
                <w:rFonts w:hint="eastAsia"/>
                <w:color w:val="000000"/>
                <w:kern w:val="0"/>
                <w:sz w:val="18"/>
                <w:szCs w:val="18"/>
              </w:rPr>
              <w:t>项及以上相关工程的规划设计，并负责编写技术报告或设计说明书；或担任过规划设计的专业技术负责人。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负责过</w:t>
            </w:r>
            <w:r>
              <w:rPr>
                <w:color w:val="000000"/>
                <w:kern w:val="0"/>
                <w:sz w:val="18"/>
                <w:szCs w:val="18"/>
              </w:rPr>
              <w:t>2</w:t>
            </w:r>
            <w:r>
              <w:rPr>
                <w:rFonts w:hint="eastAsia"/>
                <w:color w:val="000000"/>
                <w:kern w:val="0"/>
                <w:sz w:val="18"/>
                <w:szCs w:val="18"/>
              </w:rPr>
              <w:t>项及以上大中型农业水利工程的规划设计，并负责编写技术报告或设计说明书；或担任过规划设计的专业技术负责人。</w:t>
            </w:r>
          </w:p>
        </w:tc>
      </w:tr>
    </w:tbl>
    <w:p>
      <w:pPr>
        <w:spacing w:after="186" w:afterLines="50"/>
        <w:jc w:val="center"/>
        <w:rPr>
          <w:rFonts w:eastAsia="黑体"/>
          <w:bCs/>
          <w:color w:val="000000"/>
          <w:sz w:val="18"/>
          <w:szCs w:val="18"/>
        </w:rPr>
      </w:pP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3</w:t>
      </w:r>
      <w:r>
        <w:rPr>
          <w:rFonts w:eastAsia="黑体"/>
          <w:bCs/>
          <w:color w:val="000000"/>
          <w:sz w:val="18"/>
          <w:szCs w:val="18"/>
        </w:rPr>
        <w:t xml:space="preserve"> </w:t>
      </w:r>
      <w:r>
        <w:rPr>
          <w:rFonts w:hint="eastAsia" w:eastAsia="黑体"/>
          <w:bCs/>
          <w:color w:val="000000"/>
          <w:sz w:val="18"/>
          <w:szCs w:val="18"/>
        </w:rPr>
        <w:t>水利水电工程资深工程师会员素质能力要求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技术工作环节：施工建设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主持或作为主要负责人之一完成</w:t>
            </w:r>
            <w:r>
              <w:rPr>
                <w:color w:val="000000"/>
                <w:kern w:val="0"/>
                <w:sz w:val="18"/>
                <w:szCs w:val="18"/>
              </w:rPr>
              <w:t>2</w:t>
            </w:r>
            <w:r>
              <w:rPr>
                <w:rFonts w:hint="eastAsia"/>
                <w:color w:val="000000"/>
                <w:kern w:val="0"/>
                <w:sz w:val="18"/>
                <w:szCs w:val="18"/>
              </w:rPr>
              <w:t>项较复杂的水利工程或水电站枢纽工程的技术工作；或主持编写本专业的施工组织设计和重大施工技术方案，解决过较高难度的技术问题。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主持或作为主要负责人之一完成</w:t>
            </w:r>
            <w:r>
              <w:rPr>
                <w:color w:val="000000"/>
                <w:kern w:val="0"/>
                <w:sz w:val="18"/>
                <w:szCs w:val="18"/>
              </w:rPr>
              <w:t>2</w:t>
            </w:r>
            <w:r>
              <w:rPr>
                <w:rFonts w:hint="eastAsia"/>
                <w:color w:val="000000"/>
                <w:kern w:val="0"/>
                <w:sz w:val="18"/>
                <w:szCs w:val="18"/>
              </w:rPr>
              <w:t>项较复杂的相关工程的技术工作；或主持编写本专业的施工组织设计和重大施工技术方案，解决过较高难度的技术问题。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主持或作为主要负责人之一完成</w:t>
            </w:r>
            <w:r>
              <w:rPr>
                <w:color w:val="000000"/>
                <w:kern w:val="0"/>
                <w:sz w:val="18"/>
                <w:szCs w:val="18"/>
              </w:rPr>
              <w:t>2</w:t>
            </w:r>
            <w:r>
              <w:rPr>
                <w:rFonts w:hint="eastAsia"/>
                <w:color w:val="000000"/>
                <w:kern w:val="0"/>
                <w:sz w:val="18"/>
                <w:szCs w:val="18"/>
              </w:rPr>
              <w:t>项较复杂的港口码头工程或航道工程的技术工作；或主持编写本专业的施工组织设计和重大施工技术方案，解决过较高难度的技术问题。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主持或作为主要负责人之一完成</w:t>
            </w:r>
            <w:r>
              <w:rPr>
                <w:color w:val="000000"/>
                <w:kern w:val="0"/>
                <w:sz w:val="18"/>
                <w:szCs w:val="18"/>
              </w:rPr>
              <w:t>2</w:t>
            </w:r>
            <w:r>
              <w:rPr>
                <w:rFonts w:hint="eastAsia"/>
                <w:color w:val="000000"/>
                <w:kern w:val="0"/>
                <w:sz w:val="18"/>
                <w:szCs w:val="18"/>
              </w:rPr>
              <w:t>项较复杂的相关工程的技术工作；或主持编写本专业的施工组织设计和重大施工技术方案，解决过较高难度的技术问题。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主持或作为主要负责人之一完成</w:t>
            </w:r>
            <w:r>
              <w:rPr>
                <w:color w:val="000000"/>
                <w:kern w:val="0"/>
                <w:sz w:val="18"/>
                <w:szCs w:val="18"/>
              </w:rPr>
              <w:t>2</w:t>
            </w:r>
            <w:r>
              <w:rPr>
                <w:rFonts w:hint="eastAsia"/>
                <w:color w:val="000000"/>
                <w:kern w:val="0"/>
                <w:sz w:val="18"/>
                <w:szCs w:val="18"/>
              </w:rPr>
              <w:t>项较复杂的农业水利工程的技术工作；或主持编写本专业的施工组织设计和重大施工技术方案，解决过较高难度的技术问题。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vAlign w:val="center"/>
          </w:tcPr>
          <w:p>
            <w:pPr>
              <w:widowControl/>
              <w:tabs>
                <w:tab w:val="left" w:pos="379"/>
              </w:tabs>
              <w:snapToGrid w:val="0"/>
              <w:jc w:val="center"/>
              <w:textAlignment w:val="baseline"/>
              <w:rPr>
                <w:b/>
                <w:color w:val="000000"/>
                <w:kern w:val="0"/>
                <w:sz w:val="18"/>
                <w:szCs w:val="18"/>
              </w:rPr>
            </w:pPr>
            <w:r>
              <w:rPr>
                <w:b/>
                <w:color w:val="000000"/>
                <w:kern w:val="0"/>
                <w:sz w:val="18"/>
                <w:szCs w:val="18"/>
              </w:rPr>
              <w:t>技术工作环节：生产运行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主持或指导编制和审查相关工程的管理运行工作，能够对工程的安全经济运行进行全面的综合分析；或全面主持审查保护方案，并能正确、灵活地处理工程运行过程中存在的质量或缺陷问题。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指导编制和审查相关工程的管理运行工作，能够对工程的安全经济运行进行全面的综合分析；或全面主持审查保护方案，并能正确、灵活地处理工程运行过程中存在的质量或缺陷问题。编制大小修或更改工程设计、技术措施及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指导编制和审查相关工程的管理运行工作，能够对工程的安全经济运行进行全面的综合分析；或全面主持审查保护方案，并能正确、灵活地处理工程运行过程中存在的质量或缺陷问题。组织或主持编制本专业工程计划、技术方案和措施，达到优质、安全、经济及进度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指导编制和审查相关工程的管理运行工作，能够对工程的安全经济运行进行全面的综合分析；或全面主持审查保护方案，并能正确、灵活地处理工程运行过程中存在的质量或缺陷问题，并参与过编制检修和运维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主持或指导编制和审查相关工程的管理运行工作，能够对工程的安全经济运行进行全面的综合分析；或全面主持审查保护方案，并能正确、灵活地处理工程运行过程中存在的质量或缺陷问题。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A</w:t>
            </w:r>
            <w:r>
              <w:rPr>
                <w:rFonts w:hint="eastAsia"/>
                <w:b/>
                <w:sz w:val="18"/>
                <w:szCs w:val="18"/>
              </w:rPr>
              <w:t>工程知识与专业能力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18"/>
              </w:rPr>
            </w:pPr>
            <w:r>
              <w:rPr>
                <w:b/>
                <w:color w:val="000000"/>
                <w:kern w:val="0"/>
                <w:sz w:val="18"/>
                <w:szCs w:val="18"/>
              </w:rPr>
              <w:t>A4具备系统思维和创新思维能力，能提出创新方案。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18"/>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color w:val="000000"/>
                <w:kern w:val="0"/>
                <w:sz w:val="18"/>
                <w:szCs w:val="18"/>
              </w:rPr>
              <w:t>(1)</w:t>
            </w:r>
            <w:r>
              <w:rPr>
                <w:rFonts w:hint="eastAsia"/>
                <w:color w:val="000000"/>
                <w:kern w:val="0"/>
                <w:sz w:val="18"/>
                <w:szCs w:val="18"/>
              </w:rPr>
              <w:t>创新意识。熟悉本专业技术发展前沿和基本趋势，能结合从事的具体专业工作进行前瞻性的分析和判断，提出有前瞻性的创新观点和方案。具有较强的创新意识。</w:t>
            </w:r>
          </w:p>
          <w:p>
            <w:pPr>
              <w:widowControl/>
              <w:snapToGrid w:val="0"/>
              <w:rPr>
                <w:color w:val="000000"/>
                <w:kern w:val="0"/>
                <w:sz w:val="18"/>
                <w:szCs w:val="18"/>
              </w:rPr>
            </w:pPr>
            <w:r>
              <w:rPr>
                <w:color w:val="000000"/>
                <w:kern w:val="0"/>
                <w:sz w:val="18"/>
                <w:szCs w:val="18"/>
              </w:rPr>
              <w:t>(2)</w:t>
            </w:r>
            <w:r>
              <w:rPr>
                <w:rFonts w:hint="eastAsia"/>
                <w:color w:val="000000"/>
                <w:kern w:val="0"/>
                <w:sz w:val="18"/>
                <w:szCs w:val="18"/>
              </w:rPr>
              <w:t>系统思维和创新思维能力。能熟练运用系统思维科学分析问题和决策，掌握开展技术和产品创新的基本原则和一般方法，并能在工程实际中灵活应用。</w:t>
            </w:r>
          </w:p>
          <w:p>
            <w:pPr>
              <w:widowControl/>
              <w:snapToGrid w:val="0"/>
              <w:rPr>
                <w:color w:val="000000"/>
                <w:kern w:val="0"/>
                <w:sz w:val="18"/>
                <w:szCs w:val="18"/>
              </w:rPr>
            </w:pPr>
            <w:r>
              <w:rPr>
                <w:color w:val="000000"/>
                <w:kern w:val="0"/>
                <w:sz w:val="18"/>
                <w:szCs w:val="18"/>
              </w:rPr>
              <w:t>(3)</w:t>
            </w:r>
            <w:r>
              <w:rPr>
                <w:rFonts w:hint="eastAsia"/>
                <w:color w:val="000000"/>
                <w:kern w:val="0"/>
                <w:sz w:val="18"/>
                <w:szCs w:val="18"/>
              </w:rPr>
              <w:t>创新实践能力。在从事专业工作领域能主动发现重大创新点，提出有影响力的创新或改进方案，并取得明显的创新成效。例如</w:t>
            </w:r>
            <w:r>
              <w:rPr>
                <w:color w:val="000000"/>
                <w:kern w:val="0"/>
                <w:sz w:val="18"/>
                <w:szCs w:val="18"/>
              </w:rPr>
              <w:t>(</w:t>
            </w:r>
            <w:r>
              <w:rPr>
                <w:rFonts w:hint="eastAsia"/>
                <w:color w:val="000000"/>
                <w:kern w:val="0"/>
                <w:sz w:val="18"/>
                <w:szCs w:val="18"/>
              </w:rPr>
              <w:t>参考标准</w:t>
            </w:r>
            <w:r>
              <w:rPr>
                <w:color w:val="000000"/>
                <w:kern w:val="0"/>
                <w:sz w:val="18"/>
                <w:szCs w:val="18"/>
              </w:rPr>
              <w:t>)</w:t>
            </w:r>
            <w:r>
              <w:rPr>
                <w:rFonts w:hint="eastAsia"/>
                <w:color w:val="000000"/>
                <w:kern w:val="0"/>
                <w:sz w:val="18"/>
                <w:szCs w:val="18"/>
              </w:rPr>
              <w:t>：完成的项目获得国家、行业或地区科学技术进步奖或地区或局级科技进步</w:t>
            </w:r>
            <w:r>
              <w:rPr>
                <w:color w:val="000000"/>
                <w:kern w:val="0"/>
                <w:sz w:val="18"/>
                <w:szCs w:val="18"/>
              </w:rPr>
              <w:t>(</w:t>
            </w:r>
            <w:r>
              <w:rPr>
                <w:rFonts w:hint="eastAsia"/>
                <w:color w:val="000000"/>
                <w:kern w:val="0"/>
                <w:sz w:val="18"/>
                <w:szCs w:val="18"/>
              </w:rPr>
              <w:t>成果</w:t>
            </w:r>
            <w:r>
              <w:rPr>
                <w:color w:val="000000"/>
                <w:kern w:val="0"/>
                <w:sz w:val="18"/>
                <w:szCs w:val="18"/>
              </w:rPr>
              <w:t>)</w:t>
            </w:r>
            <w:r>
              <w:rPr>
                <w:rFonts w:hint="eastAsia"/>
                <w:color w:val="000000"/>
                <w:kern w:val="0"/>
                <w:sz w:val="18"/>
                <w:szCs w:val="18"/>
              </w:rPr>
              <w:t>奖，或优秀设计或优质工程等专项奖；提出科技建议，被行业或地区有关部门采纳，对科技送步和专业技术发展有重大促进作用；作为第一完成人的创新成果获得授权专利，创新成果在工程实践中应用并取得显著效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18"/>
              </w:rPr>
            </w:pPr>
          </w:p>
        </w:tc>
      </w:tr>
    </w:tbl>
    <w:p>
      <w:pPr>
        <w:spacing w:after="186" w:afterLines="50"/>
        <w:jc w:val="center"/>
        <w:rPr>
          <w:rFonts w:eastAsia="黑体"/>
          <w:bCs/>
          <w:color w:val="000000"/>
          <w:sz w:val="18"/>
          <w:szCs w:val="18"/>
        </w:rPr>
      </w:pP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3</w:t>
      </w:r>
      <w:r>
        <w:rPr>
          <w:rFonts w:eastAsia="黑体"/>
          <w:bCs/>
          <w:color w:val="000000"/>
          <w:sz w:val="18"/>
          <w:szCs w:val="18"/>
        </w:rPr>
        <w:t xml:space="preserve"> </w:t>
      </w:r>
      <w:r>
        <w:rPr>
          <w:rFonts w:hint="eastAsia" w:eastAsia="黑体"/>
          <w:bCs/>
          <w:color w:val="000000"/>
          <w:sz w:val="18"/>
          <w:szCs w:val="18"/>
        </w:rPr>
        <w:t>水利水电工程资深工程师会员素质能力要求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B</w:t>
            </w:r>
            <w:r>
              <w:rPr>
                <w:rFonts w:hint="eastAsia"/>
                <w:b/>
                <w:sz w:val="18"/>
                <w:szCs w:val="18"/>
              </w:rPr>
              <w:t>工程伦理与职业道德</w:t>
            </w:r>
          </w:p>
        </w:tc>
        <w:tc>
          <w:tcPr>
            <w:tcW w:w="6502" w:type="dxa"/>
            <w:tcBorders>
              <w:top w:val="single" w:color="auto" w:sz="4" w:space="0"/>
              <w:bottom w:val="single" w:color="auto" w:sz="4" w:space="0"/>
            </w:tcBorders>
            <w:shd w:val="clear" w:color="auto" w:fill="D8D8D8" w:themeFill="background1" w:themeFillShade="D9"/>
            <w:vAlign w:val="center"/>
          </w:tcPr>
          <w:p>
            <w:pPr>
              <w:tabs>
                <w:tab w:val="left" w:pos="379"/>
              </w:tabs>
              <w:snapToGrid w:val="0"/>
              <w:textAlignment w:val="baseline"/>
              <w:rPr>
                <w:b/>
                <w:color w:val="000000"/>
                <w:kern w:val="0"/>
                <w:sz w:val="18"/>
                <w:szCs w:val="21"/>
              </w:rPr>
            </w:pPr>
            <w:r>
              <w:rPr>
                <w:b/>
                <w:color w:val="000000"/>
                <w:kern w:val="0"/>
                <w:sz w:val="18"/>
                <w:szCs w:val="21"/>
              </w:rPr>
              <w:t>B1具有社会责任感和敬业精神，能在工作中正确运用专业知识保证工程和自然、社会的和谐发展，树立全面、协调、可持续发展理念。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1</w:t>
            </w:r>
            <w:r>
              <w:rPr>
                <w:rFonts w:hint="eastAsia"/>
                <w:color w:val="000000"/>
                <w:kern w:val="0"/>
                <w:sz w:val="18"/>
                <w:szCs w:val="18"/>
              </w:rPr>
              <w:t>）遵守职业行为准则。熟悉并时刻遵守中国科协专业工程能力建设联盟制定的工程会员职业道德标准</w:t>
            </w:r>
            <w:r>
              <w:rPr>
                <w:color w:val="000000"/>
                <w:kern w:val="0"/>
                <w:sz w:val="18"/>
                <w:szCs w:val="18"/>
              </w:rPr>
              <w:t>(</w:t>
            </w:r>
            <w:r>
              <w:rPr>
                <w:rFonts w:hint="eastAsia"/>
                <w:color w:val="000000"/>
                <w:kern w:val="0"/>
                <w:sz w:val="18"/>
                <w:szCs w:val="18"/>
              </w:rPr>
              <w:t>详见附承</w:t>
            </w:r>
            <w:r>
              <w:rPr>
                <w:color w:val="000000"/>
                <w:kern w:val="0"/>
                <w:sz w:val="18"/>
                <w:szCs w:val="18"/>
              </w:rPr>
              <w:t>B)</w:t>
            </w:r>
            <w:r>
              <w:rPr>
                <w:rFonts w:hint="eastAsia"/>
                <w:color w:val="000000"/>
                <w:kern w:val="0"/>
                <w:sz w:val="18"/>
                <w:szCs w:val="18"/>
              </w:rPr>
              <w:t>，遵守中国水利工程协会、国际相关工程协会相关守则，在专业领域发挥表率作用。熟悉所从事专业工作具体的职业法律法规和行为准则要求并能模范遵守。</w:t>
            </w:r>
          </w:p>
          <w:p>
            <w:pPr>
              <w:widowControl/>
              <w:snapToGrid w:val="0"/>
              <w:rPr>
                <w:color w:val="000000"/>
                <w:kern w:val="0"/>
                <w:sz w:val="18"/>
                <w:szCs w:val="21"/>
              </w:rPr>
            </w:pPr>
            <w:r>
              <w:rPr>
                <w:rFonts w:hint="eastAsia"/>
                <w:color w:val="000000"/>
                <w:kern w:val="0"/>
                <w:sz w:val="18"/>
                <w:szCs w:val="18"/>
              </w:rPr>
              <w:t>（</w:t>
            </w:r>
            <w:r>
              <w:rPr>
                <w:color w:val="000000"/>
                <w:kern w:val="0"/>
                <w:sz w:val="18"/>
                <w:szCs w:val="18"/>
              </w:rPr>
              <w:t>2</w:t>
            </w:r>
            <w:r>
              <w:rPr>
                <w:rFonts w:hint="eastAsia"/>
                <w:color w:val="000000"/>
                <w:kern w:val="0"/>
                <w:sz w:val="18"/>
                <w:szCs w:val="18"/>
              </w:rPr>
              <w:t>）社会责任感和敬业精神。熟悉所从事专业研究和工程实践中相应的社会责任和职业道德要求，自觉履行相应职责，并在专业工作和工程实践中主动积极影响他人。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B</w:t>
            </w:r>
            <w:r>
              <w:rPr>
                <w:rFonts w:hint="eastAsia"/>
                <w:b/>
                <w:sz w:val="18"/>
                <w:szCs w:val="18"/>
              </w:rPr>
              <w:t>工程伦理与职业道德</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B2能在工作中遵循法律法规、技术规范和正确运用质量、安全、节能环保知识。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rFonts w:hint="eastAsia"/>
                <w:color w:val="000000"/>
                <w:kern w:val="0"/>
                <w:sz w:val="18"/>
                <w:szCs w:val="18"/>
              </w:rPr>
              <w:t>（</w:t>
            </w:r>
            <w:r>
              <w:rPr>
                <w:color w:val="000000"/>
                <w:kern w:val="0"/>
                <w:sz w:val="18"/>
                <w:szCs w:val="18"/>
              </w:rPr>
              <w:t>1</w:t>
            </w:r>
            <w:r>
              <w:rPr>
                <w:rFonts w:hint="eastAsia"/>
                <w:color w:val="000000"/>
                <w:kern w:val="0"/>
                <w:sz w:val="18"/>
                <w:szCs w:val="18"/>
              </w:rPr>
              <w:t>）熟悉与本专业有关的现行技术标准、技术规范、安全规程和现代管理科学等规章制度及国家有关的法律、法规。</w:t>
            </w:r>
          </w:p>
          <w:p>
            <w:pPr>
              <w:widowControl/>
              <w:snapToGrid w:val="0"/>
              <w:rPr>
                <w:color w:val="000000"/>
                <w:kern w:val="0"/>
                <w:sz w:val="18"/>
                <w:szCs w:val="18"/>
              </w:rPr>
            </w:pPr>
            <w:r>
              <w:rPr>
                <w:rFonts w:hint="eastAsia"/>
                <w:color w:val="000000"/>
                <w:kern w:val="0"/>
                <w:sz w:val="18"/>
                <w:szCs w:val="18"/>
              </w:rPr>
              <w:t>（</w:t>
            </w:r>
            <w:r>
              <w:rPr>
                <w:color w:val="000000"/>
                <w:kern w:val="0"/>
                <w:sz w:val="18"/>
                <w:szCs w:val="18"/>
              </w:rPr>
              <w:t>2</w:t>
            </w:r>
            <w:r>
              <w:rPr>
                <w:rFonts w:hint="eastAsia"/>
                <w:color w:val="000000"/>
                <w:kern w:val="0"/>
                <w:sz w:val="18"/>
                <w:szCs w:val="18"/>
              </w:rPr>
              <w:t>）能在工程实践中熟练运用和执行本专业的有关技术标准、规范、导则和规程并取得较明显的成效。</w:t>
            </w:r>
          </w:p>
          <w:p>
            <w:pPr>
              <w:widowControl/>
              <w:snapToGrid w:val="0"/>
              <w:rPr>
                <w:color w:val="000000"/>
                <w:kern w:val="0"/>
                <w:sz w:val="18"/>
                <w:szCs w:val="21"/>
              </w:rPr>
            </w:pPr>
            <w:r>
              <w:rPr>
                <w:rFonts w:hint="eastAsia"/>
                <w:color w:val="000000"/>
                <w:kern w:val="0"/>
                <w:sz w:val="18"/>
                <w:szCs w:val="18"/>
              </w:rPr>
              <w:t>（</w:t>
            </w:r>
            <w:r>
              <w:rPr>
                <w:color w:val="000000"/>
                <w:kern w:val="0"/>
                <w:sz w:val="18"/>
                <w:szCs w:val="18"/>
              </w:rPr>
              <w:t>3</w:t>
            </w:r>
            <w:r>
              <w:rPr>
                <w:rFonts w:hint="eastAsia"/>
                <w:color w:val="000000"/>
                <w:kern w:val="0"/>
                <w:sz w:val="18"/>
                <w:szCs w:val="18"/>
              </w:rPr>
              <w:t>）能承担或主持制定技术标准、技术规范，近</w:t>
            </w:r>
            <w:r>
              <w:rPr>
                <w:color w:val="000000"/>
                <w:kern w:val="0"/>
                <w:sz w:val="18"/>
                <w:szCs w:val="18"/>
              </w:rPr>
              <w:t>4</w:t>
            </w:r>
            <w:r>
              <w:rPr>
                <w:rFonts w:hint="eastAsia"/>
                <w:color w:val="000000"/>
                <w:kern w:val="0"/>
                <w:sz w:val="18"/>
                <w:szCs w:val="18"/>
              </w:rPr>
              <w:t>年主持过地区或局级委托的制定或修改有关规程、技术规范、导则、规章等的编写工作。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B</w:t>
            </w:r>
            <w:r>
              <w:rPr>
                <w:rFonts w:hint="eastAsia"/>
                <w:b/>
                <w:sz w:val="18"/>
                <w:szCs w:val="18"/>
              </w:rPr>
              <w:t>工程伦理与职业道德</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B3</w:t>
            </w:r>
            <w:r>
              <w:rPr>
                <w:rFonts w:hint="eastAsia"/>
                <w:b/>
                <w:color w:val="000000"/>
                <w:kern w:val="0"/>
                <w:sz w:val="18"/>
                <w:szCs w:val="21"/>
              </w:rPr>
              <w:t>具有本专业职业健康安全、节能、环保、知识产权保护意识，能在工作中正确运用专业知识维护以上要素。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textAlignment w:val="baseline"/>
              <w:rPr>
                <w:color w:val="000000"/>
                <w:kern w:val="0"/>
                <w:sz w:val="18"/>
                <w:szCs w:val="18"/>
              </w:rPr>
            </w:pPr>
            <w:r>
              <w:rPr>
                <w:color w:val="000000"/>
                <w:kern w:val="0"/>
                <w:sz w:val="18"/>
                <w:szCs w:val="18"/>
              </w:rPr>
              <w:t>(1)</w:t>
            </w:r>
            <w:r>
              <w:rPr>
                <w:rFonts w:hint="eastAsia"/>
                <w:color w:val="000000"/>
                <w:kern w:val="0"/>
                <w:sz w:val="18"/>
                <w:szCs w:val="18"/>
              </w:rPr>
              <w:t>熟悉所从事专业工作中基本的职业健康与安全、节能、环保、知识产权保护要求。</w:t>
            </w:r>
          </w:p>
          <w:p>
            <w:pPr>
              <w:widowControl/>
              <w:snapToGrid w:val="0"/>
              <w:rPr>
                <w:color w:val="000000"/>
                <w:kern w:val="0"/>
                <w:sz w:val="18"/>
                <w:szCs w:val="21"/>
              </w:rPr>
            </w:pPr>
            <w:r>
              <w:rPr>
                <w:color w:val="000000"/>
                <w:kern w:val="0"/>
                <w:sz w:val="18"/>
                <w:szCs w:val="18"/>
              </w:rPr>
              <w:t>(2)</w:t>
            </w:r>
            <w:r>
              <w:rPr>
                <w:rFonts w:hint="eastAsia"/>
                <w:color w:val="000000"/>
                <w:kern w:val="0"/>
                <w:sz w:val="18"/>
                <w:szCs w:val="18"/>
              </w:rPr>
              <w:t>具有较强的技术经济分析、综合、判新和总结的能力，或组织协调与管理能力，具备较强的可持续发展意识并体现在专业实践中，具有</w:t>
            </w:r>
            <w:r>
              <w:rPr>
                <w:color w:val="000000"/>
                <w:kern w:val="0"/>
                <w:sz w:val="18"/>
                <w:szCs w:val="18"/>
              </w:rPr>
              <w:t>2</w:t>
            </w:r>
            <w:r>
              <w:rPr>
                <w:rFonts w:hint="eastAsia"/>
                <w:color w:val="000000"/>
                <w:kern w:val="0"/>
                <w:sz w:val="18"/>
                <w:szCs w:val="18"/>
              </w:rPr>
              <w:t>项及以上典型实践案例。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numPr>
                <w:ilvl w:val="0"/>
                <w:numId w:val="0"/>
              </w:numPr>
              <w:tabs>
                <w:tab w:val="left" w:pos="379"/>
              </w:tabs>
              <w:jc w:val="center"/>
              <w:textAlignment w:val="baseline"/>
              <w:rPr>
                <w:rFonts w:eastAsia="黑体"/>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21"/>
              </w:rPr>
            </w:pPr>
            <w:r>
              <w:rPr>
                <w:b/>
                <w:color w:val="000000"/>
                <w:kern w:val="0"/>
                <w:sz w:val="18"/>
                <w:szCs w:val="21"/>
              </w:rPr>
              <w:t>C1</w:t>
            </w:r>
            <w:r>
              <w:rPr>
                <w:rFonts w:hint="eastAsia"/>
                <w:b/>
                <w:color w:val="000000"/>
                <w:kern w:val="0"/>
                <w:sz w:val="18"/>
                <w:szCs w:val="21"/>
              </w:rPr>
              <w:t>能使用工程语言制定工程文件，并与同行深入交流。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color w:val="000000"/>
                <w:kern w:val="0"/>
                <w:sz w:val="18"/>
                <w:szCs w:val="21"/>
              </w:rPr>
            </w:pPr>
            <w:r>
              <w:rPr>
                <w:rFonts w:hint="eastAsia"/>
                <w:sz w:val="18"/>
                <w:szCs w:val="18"/>
              </w:rPr>
              <w:t>（</w:t>
            </w:r>
            <w:r>
              <w:rPr>
                <w:sz w:val="18"/>
                <w:szCs w:val="18"/>
              </w:rPr>
              <w:t>1</w:t>
            </w:r>
            <w:r>
              <w:rPr>
                <w:rFonts w:hint="eastAsia"/>
                <w:sz w:val="18"/>
                <w:szCs w:val="18"/>
              </w:rPr>
              <w:t>）全面熟悉本专业领域的规范技术用语、符号及格式标准。</w:t>
            </w:r>
            <w:r>
              <w:rPr>
                <w:sz w:val="18"/>
                <w:szCs w:val="18"/>
              </w:rPr>
              <w:br w:type="textWrapping"/>
            </w:r>
            <w:r>
              <w:rPr>
                <w:rFonts w:hint="eastAsia"/>
                <w:sz w:val="18"/>
                <w:szCs w:val="18"/>
              </w:rPr>
              <w:t>（</w:t>
            </w:r>
            <w:r>
              <w:rPr>
                <w:sz w:val="18"/>
                <w:szCs w:val="18"/>
              </w:rPr>
              <w:t>2</w:t>
            </w:r>
            <w:r>
              <w:rPr>
                <w:rFonts w:hint="eastAsia"/>
                <w:sz w:val="18"/>
                <w:szCs w:val="18"/>
              </w:rPr>
              <w:t>）能使用与本专业领域相关的数据库、报表、流程图等撰写书面报告并进行介绍，完成过相关的工程文件作品。</w:t>
            </w:r>
            <w:r>
              <w:rPr>
                <w:sz w:val="18"/>
                <w:szCs w:val="18"/>
              </w:rPr>
              <w:br w:type="textWrapping"/>
            </w:r>
            <w:r>
              <w:rPr>
                <w:rFonts w:hint="eastAsia"/>
                <w:sz w:val="18"/>
                <w:szCs w:val="18"/>
              </w:rPr>
              <w:t>（</w:t>
            </w:r>
            <w:r>
              <w:rPr>
                <w:sz w:val="18"/>
                <w:szCs w:val="18"/>
              </w:rPr>
              <w:t>3</w:t>
            </w:r>
            <w:r>
              <w:rPr>
                <w:rFonts w:hint="eastAsia"/>
                <w:sz w:val="18"/>
                <w:szCs w:val="18"/>
              </w:rPr>
              <w:t>）能指导团队成员开展相关工作。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bl>
    <w:p/>
    <w:p/>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3</w:t>
      </w:r>
      <w:r>
        <w:rPr>
          <w:rFonts w:eastAsia="黑体"/>
          <w:bCs/>
          <w:color w:val="000000"/>
          <w:sz w:val="18"/>
          <w:szCs w:val="18"/>
        </w:rPr>
        <w:t xml:space="preserve"> </w:t>
      </w:r>
      <w:r>
        <w:rPr>
          <w:rFonts w:hint="eastAsia" w:eastAsia="黑体"/>
          <w:bCs/>
          <w:color w:val="000000"/>
          <w:sz w:val="18"/>
          <w:szCs w:val="18"/>
        </w:rPr>
        <w:t>水利水电工程资深工程师会员素质能力要求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 xml:space="preserve">C2 </w:t>
            </w:r>
            <w:r>
              <w:rPr>
                <w:rFonts w:hint="eastAsia"/>
                <w:b/>
                <w:color w:val="000000"/>
                <w:kern w:val="0"/>
                <w:sz w:val="18"/>
                <w:szCs w:val="21"/>
              </w:rPr>
              <w:t>有团队合作精神和良好的人际交往关系，能够控制自我并理解他人意愿。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color w:val="000000"/>
                <w:kern w:val="0"/>
                <w:sz w:val="18"/>
                <w:szCs w:val="21"/>
              </w:rPr>
            </w:pPr>
            <w:r>
              <w:rPr>
                <w:sz w:val="18"/>
                <w:szCs w:val="18"/>
              </w:rPr>
              <w:t>(1)有较强的团队合作意识和沟通能力，作为主要负责人完成过专业团队组织的重要项目工作，能合理对团队成员进行分工并统筹协调开展工作。</w:t>
            </w:r>
            <w:r>
              <w:rPr>
                <w:sz w:val="18"/>
                <w:szCs w:val="18"/>
              </w:rPr>
              <w:br w:type="textWrapping"/>
            </w:r>
            <w:r>
              <w:rPr>
                <w:sz w:val="18"/>
                <w:szCs w:val="18"/>
              </w:rPr>
              <w:t>(2)能够在专业工作和项目实施中高效地进行口头和书面交流。</w:t>
            </w:r>
            <w:r>
              <w:rPr>
                <w:sz w:val="18"/>
                <w:szCs w:val="18"/>
              </w:rPr>
              <w:br w:type="textWrapping"/>
            </w:r>
            <w:r>
              <w:rPr>
                <w:sz w:val="18"/>
                <w:szCs w:val="18"/>
              </w:rPr>
              <w:t>(3)具备带领团队开展技术攻关和工程实施的能力，具有较强的团队影响力，具有2项及以上典型实践案例。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 xml:space="preserve">C3 </w:t>
            </w:r>
            <w:r>
              <w:rPr>
                <w:rFonts w:hint="eastAsia"/>
                <w:b/>
                <w:color w:val="000000"/>
                <w:kern w:val="0"/>
                <w:sz w:val="18"/>
                <w:szCs w:val="21"/>
              </w:rPr>
              <w:t>能适应各种环境并发挥自身能力。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color w:val="000000"/>
                <w:kern w:val="0"/>
                <w:sz w:val="18"/>
                <w:szCs w:val="21"/>
              </w:rPr>
            </w:pPr>
            <w:r>
              <w:rPr>
                <w:sz w:val="18"/>
                <w:szCs w:val="18"/>
              </w:rPr>
              <w:t>(1)善于运用现有专业知识和实践经验快速熟悉新的专业工作任务的能力。</w:t>
            </w:r>
            <w:r>
              <w:rPr>
                <w:sz w:val="18"/>
                <w:szCs w:val="18"/>
              </w:rPr>
              <w:br w:type="textWrapping"/>
            </w:r>
            <w:r>
              <w:rPr>
                <w:sz w:val="18"/>
                <w:szCs w:val="18"/>
              </w:rPr>
              <w:t>(2)能快速有效地运用新的专业技术和工具解决相关问题，具有2项及以上专业技术领域的典型成功案例。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C</w:t>
            </w:r>
            <w:r>
              <w:rPr>
                <w:rFonts w:hint="eastAsia"/>
                <w:b/>
                <w:sz w:val="18"/>
                <w:szCs w:val="18"/>
              </w:rPr>
              <w:t>团队合作与交流能力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 xml:space="preserve">C4 </w:t>
            </w:r>
            <w:r>
              <w:rPr>
                <w:rFonts w:hint="eastAsia"/>
                <w:b/>
                <w:color w:val="000000"/>
                <w:kern w:val="0"/>
                <w:sz w:val="18"/>
                <w:szCs w:val="21"/>
              </w:rPr>
              <w:t>能够进行国际交流与合作。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）能用英语等其他外国语与不同专业水平的人进行熟练有效的沟通交流。</w:t>
            </w:r>
          </w:p>
          <w:p>
            <w:pPr>
              <w:widowControl/>
              <w:snapToGrid w:val="0"/>
              <w:spacing w:line="360" w:lineRule="auto"/>
              <w:rPr>
                <w:sz w:val="18"/>
                <w:szCs w:val="18"/>
              </w:rPr>
            </w:pPr>
            <w:r>
              <w:rPr>
                <w:rFonts w:hint="eastAsia"/>
                <w:sz w:val="18"/>
                <w:szCs w:val="18"/>
              </w:rPr>
              <w:t>（</w:t>
            </w:r>
            <w:r>
              <w:rPr>
                <w:sz w:val="18"/>
                <w:szCs w:val="18"/>
              </w:rPr>
              <w:t>2</w:t>
            </w:r>
            <w:r>
              <w:rPr>
                <w:rFonts w:hint="eastAsia"/>
                <w:sz w:val="18"/>
                <w:szCs w:val="18"/>
              </w:rPr>
              <w:t>）具有参加本专业领域重要国际学术会议、论坛并发表英语学术报告的经历。</w:t>
            </w:r>
          </w:p>
          <w:p>
            <w:pPr>
              <w:widowControl/>
              <w:snapToGrid w:val="0"/>
              <w:spacing w:line="360" w:lineRule="auto"/>
              <w:rPr>
                <w:color w:val="000000"/>
                <w:kern w:val="0"/>
                <w:sz w:val="18"/>
                <w:szCs w:val="21"/>
              </w:rPr>
            </w:pPr>
            <w:r>
              <w:rPr>
                <w:rFonts w:hint="eastAsia"/>
                <w:sz w:val="18"/>
                <w:szCs w:val="18"/>
              </w:rPr>
              <w:t>（</w:t>
            </w:r>
            <w:r>
              <w:rPr>
                <w:sz w:val="18"/>
                <w:szCs w:val="18"/>
              </w:rPr>
              <w:t>3</w:t>
            </w:r>
            <w:r>
              <w:rPr>
                <w:rFonts w:hint="eastAsia"/>
                <w:sz w:val="18"/>
                <w:szCs w:val="18"/>
              </w:rPr>
              <w:t>）具有参加本专业领域国际交流和合作相关工作的经历。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numPr>
                <w:ilvl w:val="0"/>
                <w:numId w:val="0"/>
              </w:numPr>
              <w:tabs>
                <w:tab w:val="left" w:pos="379"/>
              </w:tabs>
              <w:jc w:val="center"/>
              <w:textAlignment w:val="baseline"/>
              <w:rPr>
                <w:rFonts w:eastAsia="黑体"/>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D</w:t>
            </w:r>
            <w:r>
              <w:rPr>
                <w:rFonts w:hint="eastAsia"/>
                <w:b/>
                <w:sz w:val="18"/>
                <w:szCs w:val="18"/>
              </w:rPr>
              <w:t>持续发展与终身学习能力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21"/>
              </w:rPr>
            </w:pPr>
            <w:r>
              <w:rPr>
                <w:b/>
                <w:color w:val="000000"/>
                <w:kern w:val="0"/>
                <w:sz w:val="18"/>
                <w:szCs w:val="21"/>
              </w:rPr>
              <w:t>D1制定并实施自身职业发展规划；积极参与业内学术活动。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）能科学规划个人职业发展，积极参与重要的学术活动，在专业工作中发挥专家表率作用。</w:t>
            </w:r>
          </w:p>
          <w:p>
            <w:pPr>
              <w:widowControl/>
              <w:snapToGrid w:val="0"/>
              <w:spacing w:line="360" w:lineRule="auto"/>
              <w:rPr>
                <w:color w:val="000000"/>
                <w:kern w:val="0"/>
                <w:sz w:val="18"/>
                <w:szCs w:val="21"/>
              </w:rPr>
            </w:pPr>
            <w:r>
              <w:rPr>
                <w:rFonts w:hint="eastAsia"/>
                <w:sz w:val="18"/>
                <w:szCs w:val="18"/>
              </w:rPr>
              <w:t>（</w:t>
            </w:r>
            <w:r>
              <w:rPr>
                <w:sz w:val="18"/>
                <w:szCs w:val="18"/>
              </w:rPr>
              <w:t>2</w:t>
            </w:r>
            <w:r>
              <w:rPr>
                <w:rFonts w:hint="eastAsia"/>
                <w:sz w:val="18"/>
                <w:szCs w:val="18"/>
              </w:rPr>
              <w:t>）积极参加省级及以上水利工程学会及相关学术组织的活动，具有</w:t>
            </w:r>
            <w:r>
              <w:rPr>
                <w:sz w:val="18"/>
                <w:szCs w:val="18"/>
              </w:rPr>
              <w:t>2项及以上典型实践案例。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bl>
    <w:p>
      <w:pPr>
        <w:spacing w:after="186" w:afterLines="50"/>
        <w:jc w:val="center"/>
        <w:rPr>
          <w:rFonts w:eastAsia="黑体"/>
          <w:bCs/>
          <w:color w:val="000000"/>
          <w:sz w:val="18"/>
          <w:szCs w:val="18"/>
        </w:rPr>
      </w:pPr>
    </w:p>
    <w:p>
      <w:pPr>
        <w:spacing w:after="186" w:afterLines="50"/>
        <w:jc w:val="center"/>
        <w:rPr>
          <w:rFonts w:eastAsia="黑体"/>
          <w:bCs/>
          <w:color w:val="000000"/>
          <w:sz w:val="18"/>
          <w:szCs w:val="18"/>
        </w:rPr>
      </w:pP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3</w:t>
      </w:r>
      <w:r>
        <w:rPr>
          <w:rFonts w:eastAsia="黑体"/>
          <w:bCs/>
          <w:color w:val="000000"/>
          <w:sz w:val="18"/>
          <w:szCs w:val="18"/>
        </w:rPr>
        <w:t xml:space="preserve"> </w:t>
      </w:r>
      <w:r>
        <w:rPr>
          <w:rFonts w:hint="eastAsia" w:eastAsia="黑体"/>
          <w:bCs/>
          <w:color w:val="000000"/>
          <w:sz w:val="18"/>
          <w:szCs w:val="18"/>
        </w:rPr>
        <w:t>水利水电工程资深工程师会员素质能力要求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D</w:t>
            </w:r>
            <w:r>
              <w:rPr>
                <w:rFonts w:hint="eastAsia"/>
                <w:b/>
                <w:sz w:val="18"/>
                <w:szCs w:val="18"/>
              </w:rPr>
              <w:t>持续发展与终身学习能力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D2主动跟踪本专业国内外技术发展趋势，不断掌握新知识、新技能，并应用于工作中。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）能准确、全面把握本专业国内外技术发展趋势，技术热点、重点和难点。</w:t>
            </w:r>
          </w:p>
          <w:p>
            <w:pPr>
              <w:widowControl/>
              <w:snapToGrid w:val="0"/>
              <w:spacing w:line="360" w:lineRule="auto"/>
              <w:rPr>
                <w:color w:val="000000"/>
                <w:kern w:val="0"/>
                <w:sz w:val="18"/>
                <w:szCs w:val="21"/>
              </w:rPr>
            </w:pPr>
            <w:r>
              <w:rPr>
                <w:rFonts w:hint="eastAsia"/>
                <w:sz w:val="18"/>
                <w:szCs w:val="18"/>
              </w:rPr>
              <w:t>（</w:t>
            </w:r>
            <w:r>
              <w:rPr>
                <w:sz w:val="18"/>
                <w:szCs w:val="18"/>
              </w:rPr>
              <w:t>2</w:t>
            </w:r>
            <w:r>
              <w:rPr>
                <w:rFonts w:hint="eastAsia"/>
                <w:sz w:val="18"/>
                <w:szCs w:val="18"/>
              </w:rPr>
              <w:t>）掌握本专业领域新知识、新技能，具有相关的实践应用案例。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E1</w:t>
            </w:r>
            <w:r>
              <w:rPr>
                <w:rFonts w:hint="eastAsia"/>
                <w:b/>
                <w:color w:val="000000"/>
                <w:kern w:val="0"/>
                <w:sz w:val="18"/>
                <w:szCs w:val="21"/>
              </w:rPr>
              <w:t>具备市场调研、需求预测和技术经济分析能力，能评估工程项目的效果和影响。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bottom w:val="single" w:color="auto" w:sz="4" w:space="0"/>
            </w:tcBorders>
            <w:vAlign w:val="center"/>
          </w:tcPr>
          <w:p>
            <w:pPr>
              <w:widowControl/>
              <w:tabs>
                <w:tab w:val="left" w:pos="379"/>
              </w:tabs>
              <w:snapToGrid w:val="0"/>
              <w:ind w:left="387"/>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）能针对本专业领</w:t>
            </w:r>
            <w:r>
              <w:rPr>
                <w:sz w:val="18"/>
                <w:szCs w:val="18"/>
              </w:rPr>
              <w:t>城相关市场需求和技术经济进行分析和预测，提出过有价值的观点。</w:t>
            </w:r>
          </w:p>
          <w:p>
            <w:pPr>
              <w:widowControl/>
              <w:snapToGrid w:val="0"/>
              <w:spacing w:line="360" w:lineRule="auto"/>
              <w:rPr>
                <w:color w:val="000000"/>
                <w:kern w:val="0"/>
                <w:sz w:val="18"/>
                <w:szCs w:val="21"/>
              </w:rPr>
            </w:pPr>
            <w:r>
              <w:rPr>
                <w:rFonts w:hint="eastAsia"/>
                <w:sz w:val="18"/>
                <w:szCs w:val="18"/>
              </w:rPr>
              <w:t>（</w:t>
            </w:r>
            <w:r>
              <w:rPr>
                <w:sz w:val="18"/>
                <w:szCs w:val="18"/>
              </w:rPr>
              <w:t>2</w:t>
            </w:r>
            <w:r>
              <w:rPr>
                <w:rFonts w:hint="eastAsia"/>
                <w:sz w:val="18"/>
                <w:szCs w:val="18"/>
              </w:rPr>
              <w:t>）主持或作为主要负责人完成过专业领域行业或地区重点攻关项目的策划和实施计划的制定工作，提出过有价值的建议。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21"/>
              </w:rPr>
            </w:pPr>
            <w:r>
              <w:rPr>
                <w:b/>
                <w:color w:val="000000"/>
                <w:kern w:val="0"/>
                <w:sz w:val="18"/>
                <w:szCs w:val="21"/>
              </w:rPr>
              <w:t>E2具备团队组建和管理能力，具备项目监控和过程管理能力，能组织实施工程项目。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bottom w:val="single" w:color="auto" w:sz="8"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4" w:space="0"/>
            </w:tcBorders>
            <w:vAlign w:val="center"/>
          </w:tcPr>
          <w:p>
            <w:pPr>
              <w:widowControl/>
              <w:tabs>
                <w:tab w:val="left" w:pos="379"/>
              </w:tabs>
              <w:snapToGrid w:val="0"/>
              <w:spacing w:line="360" w:lineRule="auto"/>
              <w:textAlignment w:val="baseline"/>
              <w:rPr>
                <w:sz w:val="18"/>
                <w:szCs w:val="18"/>
              </w:rPr>
            </w:pPr>
            <w:r>
              <w:rPr>
                <w:rFonts w:hint="eastAsia"/>
                <w:sz w:val="18"/>
                <w:szCs w:val="18"/>
              </w:rPr>
              <w:t>（</w:t>
            </w:r>
            <w:r>
              <w:rPr>
                <w:sz w:val="18"/>
                <w:szCs w:val="18"/>
              </w:rPr>
              <w:t>1</w:t>
            </w:r>
            <w:r>
              <w:rPr>
                <w:rFonts w:hint="eastAsia"/>
                <w:sz w:val="18"/>
                <w:szCs w:val="18"/>
              </w:rPr>
              <w:t>）熟悉项目团队组建的原则和方法，能在团队组建中发挥关键作用，能</w:t>
            </w:r>
            <w:r>
              <w:rPr>
                <w:sz w:val="18"/>
                <w:szCs w:val="18"/>
              </w:rPr>
              <w:t>高效实现团队管理。</w:t>
            </w:r>
          </w:p>
          <w:p>
            <w:pPr>
              <w:widowControl/>
              <w:snapToGrid w:val="0"/>
              <w:spacing w:line="360" w:lineRule="auto"/>
              <w:rPr>
                <w:color w:val="000000"/>
                <w:kern w:val="0"/>
                <w:sz w:val="18"/>
                <w:szCs w:val="21"/>
              </w:rPr>
            </w:pPr>
            <w:r>
              <w:rPr>
                <w:rFonts w:hint="eastAsia"/>
                <w:sz w:val="18"/>
                <w:szCs w:val="18"/>
              </w:rPr>
              <w:t>（</w:t>
            </w:r>
            <w:r>
              <w:rPr>
                <w:sz w:val="18"/>
                <w:szCs w:val="18"/>
              </w:rPr>
              <w:t>2</w:t>
            </w:r>
            <w:r>
              <w:rPr>
                <w:rFonts w:hint="eastAsia"/>
                <w:sz w:val="18"/>
                <w:szCs w:val="18"/>
              </w:rPr>
              <w:t>）熟悉不同项目的监控任务、重点和原则方法。主持或作为主要负责人开展过项目任务、人员及资源的预算和组织，能有效掌控项目的进度管理。</w:t>
            </w:r>
            <w:r>
              <w:rPr>
                <w:sz w:val="18"/>
                <w:szCs w:val="18"/>
              </w:rPr>
              <w:br w:type="textWrapping"/>
            </w:r>
            <w:r>
              <w:rPr>
                <w:rFonts w:hint="eastAsia"/>
                <w:sz w:val="18"/>
                <w:szCs w:val="18"/>
              </w:rPr>
              <w:t>（</w:t>
            </w:r>
            <w:r>
              <w:rPr>
                <w:sz w:val="18"/>
                <w:szCs w:val="18"/>
              </w:rPr>
              <w:t>3</w:t>
            </w:r>
            <w:r>
              <w:rPr>
                <w:rFonts w:hint="eastAsia"/>
                <w:sz w:val="18"/>
                <w:szCs w:val="18"/>
              </w:rPr>
              <w:t>）具有相关的典型实践案例。例如</w:t>
            </w:r>
            <w:r>
              <w:rPr>
                <w:sz w:val="18"/>
                <w:szCs w:val="18"/>
              </w:rPr>
              <w:t>(参考标准)</w:t>
            </w:r>
            <w:r>
              <w:rPr>
                <w:rFonts w:hint="eastAsia"/>
                <w:sz w:val="18"/>
                <w:szCs w:val="18"/>
              </w:rPr>
              <w:t>：完成国家或地方</w:t>
            </w:r>
            <w:r>
              <w:rPr>
                <w:sz w:val="18"/>
                <w:szCs w:val="18"/>
              </w:rPr>
              <w:t>1项大型或2项及以上中型工程可行性研究、设计、施工或调试，通过审查或验收；完成国家、行业或地区重大科技项目，或重点引进项目的消化、吸收，有较大的创新性；完成2项及以上技术难度较大的技术项目(包括制定技术标准、技术规范、新技术开发、新技术推广等)</w:t>
            </w:r>
            <w:r>
              <w:rPr>
                <w:rFonts w:hint="eastAsia"/>
                <w:sz w:val="18"/>
                <w:szCs w:val="18"/>
              </w:rPr>
              <w:t>，经验收认定取得较大的社会效益和经济效益。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spacing w:line="360" w:lineRule="auto"/>
              <w:ind w:firstLine="384" w:firstLineChars="20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spacing w:line="360" w:lineRule="auto"/>
              <w:ind w:firstLine="384" w:firstLineChars="20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spacing w:line="360" w:lineRule="auto"/>
              <w:ind w:firstLine="384" w:firstLineChars="200"/>
              <w:rPr>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spacing w:line="360" w:lineRule="auto"/>
              <w:ind w:firstLine="384" w:firstLineChars="200"/>
              <w:rPr>
                <w:sz w:val="18"/>
                <w:szCs w:val="18"/>
              </w:rPr>
            </w:pPr>
          </w:p>
        </w:tc>
      </w:tr>
    </w:tbl>
    <w:p>
      <w:pPr>
        <w:spacing w:after="186" w:afterLines="50"/>
        <w:jc w:val="center"/>
        <w:rPr>
          <w:rFonts w:eastAsia="黑体"/>
          <w:bCs/>
          <w:color w:val="000000"/>
          <w:sz w:val="18"/>
          <w:szCs w:val="18"/>
        </w:rPr>
      </w:pPr>
    </w:p>
    <w:p>
      <w:pPr>
        <w:spacing w:after="186" w:afterLines="50"/>
        <w:jc w:val="center"/>
        <w:rPr>
          <w:rFonts w:eastAsia="黑体"/>
          <w:bCs/>
          <w:color w:val="000000"/>
          <w:sz w:val="18"/>
          <w:szCs w:val="18"/>
        </w:rPr>
      </w:pPr>
    </w:p>
    <w:p>
      <w:pPr>
        <w:spacing w:after="186" w:afterLines="50"/>
        <w:jc w:val="center"/>
        <w:rPr>
          <w:rFonts w:eastAsia="黑体"/>
          <w:color w:val="000000" w:themeColor="text1"/>
          <w:sz w:val="18"/>
          <w:szCs w:val="18"/>
          <w14:textFill>
            <w14:solidFill>
              <w14:schemeClr w14:val="tx1"/>
            </w14:solidFill>
          </w14:textFill>
        </w:rPr>
      </w:pPr>
      <w:r>
        <w:rPr>
          <w:rFonts w:hint="eastAsia" w:eastAsia="黑体"/>
          <w:bCs/>
          <w:color w:val="000000"/>
          <w:sz w:val="18"/>
          <w:szCs w:val="18"/>
        </w:rPr>
        <w:t>表</w:t>
      </w:r>
      <w:r>
        <w:rPr>
          <w:rFonts w:eastAsia="黑体"/>
          <w:bCs/>
          <w:color w:val="000000"/>
          <w:sz w:val="18"/>
          <w:szCs w:val="18"/>
        </w:rPr>
        <w:t xml:space="preserve"> A.</w:t>
      </w:r>
      <w:r>
        <w:rPr>
          <w:rFonts w:hint="eastAsia" w:eastAsia="黑体"/>
          <w:bCs/>
          <w:color w:val="000000"/>
          <w:sz w:val="18"/>
          <w:szCs w:val="18"/>
        </w:rPr>
        <w:t>3</w:t>
      </w:r>
      <w:r>
        <w:rPr>
          <w:rFonts w:eastAsia="黑体"/>
          <w:bCs/>
          <w:color w:val="000000"/>
          <w:sz w:val="18"/>
          <w:szCs w:val="18"/>
        </w:rPr>
        <w:t xml:space="preserve"> </w:t>
      </w:r>
      <w:r>
        <w:rPr>
          <w:rFonts w:hint="eastAsia" w:eastAsia="黑体"/>
          <w:bCs/>
          <w:color w:val="000000"/>
          <w:sz w:val="18"/>
          <w:szCs w:val="18"/>
        </w:rPr>
        <w:t>水利水电工程资深工程师会员素质能力要求</w:t>
      </w:r>
      <w:r>
        <w:rPr>
          <w:rFonts w:hint="eastAsia" w:eastAsiaTheme="minorEastAsia"/>
          <w:color w:val="000000" w:themeColor="text1"/>
          <w:sz w:val="18"/>
          <w:szCs w:val="18"/>
          <w14:textFill>
            <w14:solidFill>
              <w14:schemeClr w14:val="tx1"/>
            </w14:solidFill>
          </w14:textFill>
        </w:rPr>
        <w:t>（续）</w:t>
      </w:r>
    </w:p>
    <w:tbl>
      <w:tblPr>
        <w:tblStyle w:val="26"/>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253"/>
        <w:gridCol w:w="65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E3具备风险管控能力，能进行风险预判并提出风险规避预案。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bottom w:val="single" w:color="auto" w:sz="8"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4" w:space="0"/>
            </w:tcBorders>
            <w:vAlign w:val="center"/>
          </w:tcPr>
          <w:p>
            <w:pPr>
              <w:widowControl/>
              <w:tabs>
                <w:tab w:val="left" w:pos="379"/>
              </w:tabs>
              <w:snapToGrid w:val="0"/>
              <w:spacing w:line="360" w:lineRule="auto"/>
              <w:ind w:left="33"/>
              <w:textAlignment w:val="baseline"/>
              <w:rPr>
                <w:color w:val="000000"/>
                <w:kern w:val="0"/>
                <w:sz w:val="18"/>
                <w:szCs w:val="21"/>
              </w:rPr>
            </w:pPr>
            <w:r>
              <w:rPr>
                <w:rFonts w:hint="eastAsia"/>
                <w:color w:val="000000"/>
                <w:kern w:val="0"/>
                <w:sz w:val="18"/>
                <w:szCs w:val="21"/>
              </w:rPr>
              <w:t>（</w:t>
            </w:r>
            <w:r>
              <w:rPr>
                <w:color w:val="000000"/>
                <w:kern w:val="0"/>
                <w:sz w:val="18"/>
                <w:szCs w:val="21"/>
              </w:rPr>
              <w:t>1</w:t>
            </w:r>
            <w:r>
              <w:rPr>
                <w:rFonts w:hint="eastAsia"/>
                <w:color w:val="000000"/>
                <w:kern w:val="0"/>
                <w:sz w:val="18"/>
                <w:szCs w:val="21"/>
              </w:rPr>
              <w:t>）具备较强的风险管理意识和管理能力，能针对某一项专业技术任务合理、科学的风险分析并提出具体管控措施。</w:t>
            </w:r>
          </w:p>
          <w:p>
            <w:pPr>
              <w:widowControl/>
              <w:snapToGrid w:val="0"/>
              <w:spacing w:line="360" w:lineRule="auto"/>
              <w:rPr>
                <w:color w:val="000000"/>
                <w:kern w:val="0"/>
                <w:sz w:val="18"/>
                <w:szCs w:val="21"/>
              </w:rPr>
            </w:pPr>
            <w:r>
              <w:rPr>
                <w:rFonts w:hint="eastAsia"/>
                <w:color w:val="000000"/>
                <w:kern w:val="0"/>
                <w:sz w:val="18"/>
                <w:szCs w:val="21"/>
              </w:rPr>
              <w:t>（</w:t>
            </w:r>
            <w:r>
              <w:rPr>
                <w:color w:val="000000"/>
                <w:kern w:val="0"/>
                <w:sz w:val="18"/>
                <w:szCs w:val="21"/>
              </w:rPr>
              <w:t>2</w:t>
            </w:r>
            <w:r>
              <w:rPr>
                <w:rFonts w:hint="eastAsia"/>
                <w:color w:val="000000"/>
                <w:kern w:val="0"/>
                <w:sz w:val="18"/>
                <w:szCs w:val="21"/>
              </w:rPr>
              <w:t>）主持完成过项目风险管理和质量持续改进工作，具有相关典型实践案例。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bottom w:val="single" w:color="auto" w:sz="4" w:space="0"/>
            </w:tcBorders>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tabs>
                <w:tab w:val="left" w:pos="379"/>
              </w:tabs>
              <w:jc w:val="center"/>
              <w:textAlignment w:val="baseline"/>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tabs>
                <w:tab w:val="left" w:pos="379"/>
              </w:tabs>
              <w:snapToGrid w:val="0"/>
              <w:textAlignment w:val="baseline"/>
              <w:rPr>
                <w:b/>
                <w:color w:val="000000"/>
                <w:kern w:val="0"/>
                <w:sz w:val="18"/>
                <w:szCs w:val="21"/>
              </w:rPr>
            </w:pPr>
            <w:r>
              <w:rPr>
                <w:b/>
                <w:color w:val="000000"/>
                <w:kern w:val="0"/>
                <w:sz w:val="18"/>
                <w:szCs w:val="21"/>
              </w:rPr>
              <w:t>E4具备综合分析、判断能力，能在工程项目实施过程中展现很强的判断力。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tabs>
                <w:tab w:val="left" w:pos="379"/>
              </w:tabs>
              <w:jc w:val="center"/>
              <w:textAlignment w:val="baseline"/>
              <w:rPr>
                <w:b/>
                <w:sz w:val="18"/>
                <w:szCs w:val="18"/>
              </w:rPr>
            </w:pPr>
            <w:r>
              <w:rPr>
                <w:rFonts w:hint="eastAsia"/>
                <w:b/>
                <w:sz w:val="18"/>
                <w:szCs w:val="18"/>
              </w:rPr>
              <w:t>专业技术领域</w:t>
            </w:r>
          </w:p>
        </w:tc>
        <w:tc>
          <w:tcPr>
            <w:tcW w:w="6502" w:type="dxa"/>
            <w:tcBorders>
              <w:top w:val="single" w:color="auto" w:sz="4" w:space="0"/>
              <w:bottom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4" w:space="0"/>
            </w:tcBorders>
            <w:vAlign w:val="center"/>
          </w:tcPr>
          <w:p>
            <w:pPr>
              <w:widowControl/>
              <w:tabs>
                <w:tab w:val="left" w:pos="379"/>
              </w:tabs>
              <w:snapToGrid w:val="0"/>
              <w:spacing w:line="360" w:lineRule="auto"/>
              <w:textAlignment w:val="baseline"/>
              <w:rPr>
                <w:color w:val="000000"/>
                <w:kern w:val="0"/>
                <w:sz w:val="18"/>
                <w:szCs w:val="21"/>
              </w:rPr>
            </w:pPr>
            <w:r>
              <w:rPr>
                <w:rFonts w:hint="eastAsia"/>
                <w:color w:val="000000"/>
                <w:kern w:val="0"/>
                <w:sz w:val="18"/>
                <w:szCs w:val="21"/>
              </w:rPr>
              <w:t>能针对曾主持或作为主要负责人完成的行业或地区重点攻关项目（或大中型工程设计、施工项目，或组织过重要的生产运行工作）进行综合分析，具有比较丰富的实践经验，解决过较复杂的技术难题。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bottom w:val="single" w:color="auto" w:sz="4" w:space="0"/>
            </w:tcBorders>
            <w:shd w:val="clear" w:color="auto" w:fill="D8D8D8" w:themeFill="background1" w:themeFillShade="D9"/>
            <w:vAlign w:val="center"/>
          </w:tcPr>
          <w:p>
            <w:pPr>
              <w:jc w:val="center"/>
              <w:rPr>
                <w:b/>
                <w:sz w:val="18"/>
                <w:szCs w:val="18"/>
              </w:rPr>
            </w:pPr>
            <w:r>
              <w:rPr>
                <w:b/>
                <w:sz w:val="18"/>
                <w:szCs w:val="18"/>
              </w:rPr>
              <w:t>E</w:t>
            </w:r>
            <w:r>
              <w:rPr>
                <w:rFonts w:hint="eastAsia"/>
                <w:b/>
                <w:sz w:val="18"/>
                <w:szCs w:val="18"/>
              </w:rPr>
              <w:t>组织领导与项目管理能力</w:t>
            </w:r>
          </w:p>
        </w:tc>
        <w:tc>
          <w:tcPr>
            <w:tcW w:w="6502" w:type="dxa"/>
            <w:tcBorders>
              <w:top w:val="single" w:color="auto" w:sz="4" w:space="0"/>
              <w:bottom w:val="single" w:color="auto" w:sz="4" w:space="0"/>
            </w:tcBorders>
            <w:shd w:val="clear" w:color="auto" w:fill="D8D8D8" w:themeFill="background1" w:themeFillShade="D9"/>
            <w:vAlign w:val="center"/>
          </w:tcPr>
          <w:p>
            <w:pPr>
              <w:widowControl/>
              <w:snapToGrid w:val="0"/>
              <w:rPr>
                <w:b/>
                <w:color w:val="000000"/>
                <w:kern w:val="0"/>
                <w:sz w:val="18"/>
                <w:szCs w:val="21"/>
              </w:rPr>
            </w:pPr>
            <w:r>
              <w:rPr>
                <w:b/>
                <w:color w:val="000000"/>
                <w:kern w:val="0"/>
                <w:sz w:val="18"/>
                <w:szCs w:val="21"/>
              </w:rPr>
              <w:t>E5能提出决策意见，并对所做出的决定负责任。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tcBorders>
              <w:top w:val="single" w:color="auto" w:sz="4" w:space="0"/>
            </w:tcBorders>
            <w:shd w:val="clear" w:color="auto" w:fill="auto"/>
            <w:vAlign w:val="center"/>
          </w:tcPr>
          <w:p>
            <w:pPr>
              <w:jc w:val="center"/>
              <w:rPr>
                <w:b/>
                <w:sz w:val="18"/>
                <w:szCs w:val="18"/>
              </w:rPr>
            </w:pPr>
            <w:r>
              <w:rPr>
                <w:rFonts w:hint="eastAsia"/>
                <w:b/>
                <w:sz w:val="18"/>
                <w:szCs w:val="18"/>
              </w:rPr>
              <w:t>专业技术领域</w:t>
            </w:r>
          </w:p>
        </w:tc>
        <w:tc>
          <w:tcPr>
            <w:tcW w:w="6502" w:type="dxa"/>
            <w:tcBorders>
              <w:top w:val="single" w:color="auto" w:sz="4" w:space="0"/>
              <w:bottom w:val="single" w:color="auto" w:sz="4" w:space="0"/>
            </w:tcBorders>
            <w:vAlign w:val="center"/>
          </w:tcPr>
          <w:p>
            <w:pPr>
              <w:widowControl/>
              <w:tabs>
                <w:tab w:val="left" w:pos="379"/>
              </w:tabs>
              <w:snapToGrid w:val="0"/>
              <w:jc w:val="center"/>
              <w:textAlignment w:val="baseline"/>
              <w:rPr>
                <w:color w:val="000000"/>
                <w:kern w:val="0"/>
                <w:sz w:val="18"/>
                <w:szCs w:val="21"/>
              </w:rPr>
            </w:pPr>
            <w:r>
              <w:rPr>
                <w:b/>
                <w:color w:val="000000"/>
                <w:kern w:val="0"/>
                <w:sz w:val="18"/>
                <w:szCs w:val="18"/>
              </w:rPr>
              <w:t>技术工作环节：科技研究、规划设计、施工建设、生产运行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水利水电工程</w:t>
            </w:r>
          </w:p>
        </w:tc>
        <w:tc>
          <w:tcPr>
            <w:tcW w:w="6502" w:type="dxa"/>
            <w:vMerge w:val="restart"/>
            <w:tcBorders>
              <w:top w:val="single" w:color="auto" w:sz="4" w:space="0"/>
            </w:tcBorders>
            <w:vAlign w:val="center"/>
          </w:tcPr>
          <w:p>
            <w:pPr>
              <w:widowControl/>
              <w:tabs>
                <w:tab w:val="left" w:pos="379"/>
              </w:tabs>
              <w:snapToGrid w:val="0"/>
              <w:spacing w:line="360" w:lineRule="auto"/>
              <w:jc w:val="left"/>
              <w:textAlignment w:val="baseline"/>
              <w:rPr>
                <w:color w:val="000000"/>
                <w:kern w:val="0"/>
                <w:sz w:val="18"/>
                <w:szCs w:val="21"/>
              </w:rPr>
            </w:pPr>
            <w:r>
              <w:rPr>
                <w:color w:val="000000"/>
                <w:kern w:val="0"/>
                <w:sz w:val="18"/>
                <w:szCs w:val="21"/>
              </w:rPr>
              <w:t>(1)</w:t>
            </w:r>
            <w:r>
              <w:rPr>
                <w:rFonts w:hint="eastAsia"/>
                <w:color w:val="000000"/>
                <w:kern w:val="0"/>
                <w:sz w:val="18"/>
                <w:szCs w:val="21"/>
              </w:rPr>
              <w:t>能针对从事专业领域的不同备选技术方案或工程实施方案，根据项目实际需要，通过科学的对比分析进行优选。确定最佳的技术路线或工程实施路线。</w:t>
            </w:r>
          </w:p>
          <w:p>
            <w:pPr>
              <w:widowControl/>
              <w:snapToGrid w:val="0"/>
              <w:spacing w:line="360" w:lineRule="auto"/>
              <w:jc w:val="left"/>
              <w:rPr>
                <w:color w:val="000000"/>
                <w:kern w:val="0"/>
                <w:sz w:val="18"/>
                <w:szCs w:val="21"/>
              </w:rPr>
            </w:pPr>
            <w:r>
              <w:rPr>
                <w:color w:val="000000"/>
                <w:kern w:val="0"/>
                <w:sz w:val="18"/>
                <w:szCs w:val="21"/>
              </w:rPr>
              <w:t>(2)</w:t>
            </w:r>
            <w:r>
              <w:rPr>
                <w:rFonts w:hint="eastAsia"/>
                <w:color w:val="000000"/>
                <w:kern w:val="0"/>
                <w:sz w:val="18"/>
                <w:szCs w:val="21"/>
              </w:rPr>
              <w:t>在已完成的相关专业技术或工程实施工作中。有本人作为主要责任人完成相关决策的典型案例。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水文与水资源工程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港口航道与海岸工程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水务工程</w:t>
            </w:r>
          </w:p>
        </w:tc>
        <w:tc>
          <w:tcPr>
            <w:tcW w:w="6502" w:type="dxa"/>
            <w:vMerge w:val="continue"/>
            <w:vAlign w:val="center"/>
          </w:tcPr>
          <w:p>
            <w:pPr>
              <w:widowControl/>
              <w:snapToGrid w:val="0"/>
              <w:rPr>
                <w:color w:val="000000"/>
                <w:kern w:val="0"/>
                <w:sz w:val="18"/>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53" w:type="dxa"/>
            <w:shd w:val="clear" w:color="auto" w:fill="auto"/>
            <w:vAlign w:val="center"/>
          </w:tcPr>
          <w:p>
            <w:pPr>
              <w:tabs>
                <w:tab w:val="left" w:pos="379"/>
              </w:tabs>
              <w:jc w:val="center"/>
              <w:textAlignment w:val="baseline"/>
              <w:rPr>
                <w:sz w:val="18"/>
                <w:szCs w:val="18"/>
              </w:rPr>
            </w:pPr>
            <w:r>
              <w:rPr>
                <w:rFonts w:hint="eastAsia"/>
                <w:sz w:val="18"/>
                <w:szCs w:val="18"/>
              </w:rPr>
              <w:t>农业水利工程</w:t>
            </w:r>
          </w:p>
        </w:tc>
        <w:tc>
          <w:tcPr>
            <w:tcW w:w="6502" w:type="dxa"/>
            <w:vMerge w:val="continue"/>
            <w:tcBorders>
              <w:bottom w:val="single" w:color="auto" w:sz="4" w:space="0"/>
            </w:tcBorders>
            <w:vAlign w:val="center"/>
          </w:tcPr>
          <w:p>
            <w:pPr>
              <w:widowControl/>
              <w:snapToGrid w:val="0"/>
              <w:rPr>
                <w:color w:val="000000"/>
                <w:kern w:val="0"/>
                <w:sz w:val="18"/>
                <w:szCs w:val="21"/>
              </w:rPr>
            </w:pPr>
          </w:p>
        </w:tc>
      </w:tr>
    </w:tbl>
    <w:p>
      <w:pPr>
        <w:pStyle w:val="2"/>
        <w:spacing w:before="0" w:after="0" w:line="276" w:lineRule="auto"/>
        <w:jc w:val="center"/>
        <w:rPr>
          <w:rFonts w:eastAsia="黑体"/>
          <w:sz w:val="21"/>
          <w:szCs w:val="21"/>
        </w:rPr>
        <w:sectPr>
          <w:pgSz w:w="11906" w:h="16838"/>
          <w:pgMar w:top="1701" w:right="1418" w:bottom="1701" w:left="1418" w:header="1418" w:footer="1134" w:gutter="0"/>
          <w:cols w:space="425" w:num="1"/>
          <w:docGrid w:type="linesAndChars" w:linePitch="373" w:charSpace="2603"/>
        </w:sectPr>
      </w:pPr>
      <w:bookmarkStart w:id="31" w:name="_Toc66718677"/>
    </w:p>
    <w:p>
      <w:pPr>
        <w:pStyle w:val="2"/>
        <w:spacing w:before="0" w:after="0" w:line="276" w:lineRule="auto"/>
        <w:jc w:val="center"/>
        <w:rPr>
          <w:rFonts w:eastAsia="黑体"/>
          <w:sz w:val="21"/>
          <w:szCs w:val="21"/>
        </w:rPr>
      </w:pPr>
      <w:r>
        <w:rPr>
          <w:rFonts w:hint="eastAsia" w:eastAsia="黑体"/>
          <w:sz w:val="21"/>
          <w:szCs w:val="21"/>
        </w:rPr>
        <w:t>附录</w:t>
      </w:r>
      <w:r>
        <w:rPr>
          <w:rFonts w:eastAsia="黑体"/>
          <w:sz w:val="21"/>
          <w:szCs w:val="21"/>
        </w:rPr>
        <w:t>B</w:t>
      </w:r>
      <w:bookmarkEnd w:id="31"/>
      <w:r>
        <w:rPr>
          <w:rFonts w:eastAsia="黑体"/>
          <w:sz w:val="21"/>
          <w:szCs w:val="21"/>
        </w:rPr>
        <w:t xml:space="preserve"> </w:t>
      </w:r>
    </w:p>
    <w:p>
      <w:pPr>
        <w:pStyle w:val="118"/>
        <w:spacing w:before="0" w:beforeAutospacing="0" w:after="0" w:afterAutospacing="0" w:line="276" w:lineRule="auto"/>
        <w:jc w:val="center"/>
        <w:rPr>
          <w:rFonts w:ascii="Times New Roman" w:hAnsi="Times New Roman" w:eastAsia="黑体" w:cs="Times New Roman"/>
          <w:color w:val="000000" w:themeColor="text1"/>
          <w:kern w:val="2"/>
          <w:sz w:val="21"/>
          <w:szCs w:val="21"/>
          <w14:textFill>
            <w14:solidFill>
              <w14:schemeClr w14:val="tx1"/>
            </w14:solidFill>
          </w14:textFill>
        </w:rPr>
      </w:pPr>
      <w:r>
        <w:rPr>
          <w:rFonts w:hint="eastAsia" w:ascii="Times New Roman" w:hAnsi="Times New Roman" w:eastAsia="黑体" w:cs="Times New Roman"/>
          <w:color w:val="000000" w:themeColor="text1"/>
          <w:sz w:val="21"/>
          <w:szCs w:val="21"/>
          <w14:textFill>
            <w14:solidFill>
              <w14:schemeClr w14:val="tx1"/>
            </w14:solidFill>
          </w14:textFill>
        </w:rPr>
        <w:t>（规范性附录）</w:t>
      </w:r>
    </w:p>
    <w:p>
      <w:pPr>
        <w:pStyle w:val="118"/>
        <w:spacing w:before="0" w:beforeAutospacing="0" w:after="0" w:afterAutospacing="0" w:line="276" w:lineRule="auto"/>
        <w:jc w:val="center"/>
        <w:rPr>
          <w:rFonts w:ascii="Times New Roman" w:hAnsi="Times New Roman" w:eastAsia="黑体" w:cs="Times New Roman"/>
          <w:color w:val="000000" w:themeColor="text1"/>
          <w:kern w:val="2"/>
          <w:sz w:val="21"/>
          <w:szCs w:val="21"/>
          <w14:textFill>
            <w14:solidFill>
              <w14:schemeClr w14:val="tx1"/>
            </w14:solidFill>
          </w14:textFill>
        </w:rPr>
      </w:pPr>
      <w:r>
        <w:rPr>
          <w:rFonts w:hint="eastAsia" w:ascii="Times New Roman" w:hAnsi="Times New Roman" w:eastAsia="黑体" w:cs="Times New Roman"/>
          <w:color w:val="000000" w:themeColor="text1"/>
          <w:kern w:val="2"/>
          <w:sz w:val="21"/>
          <w:szCs w:val="21"/>
          <w14:textFill>
            <w14:solidFill>
              <w14:schemeClr w14:val="tx1"/>
            </w14:solidFill>
          </w14:textFill>
        </w:rPr>
        <w:t>水利水电工程会员持续职业发展要求</w:t>
      </w:r>
    </w:p>
    <w:p>
      <w:pPr>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 xml:space="preserve">C.1 </w:t>
      </w:r>
      <w:r>
        <w:rPr>
          <w:rFonts w:hint="eastAsia" w:eastAsia="黑体"/>
          <w:color w:val="000000" w:themeColor="text1"/>
          <w:szCs w:val="21"/>
          <w14:textFill>
            <w14:solidFill>
              <w14:schemeClr w14:val="tx1"/>
            </w14:solidFill>
          </w14:textFill>
        </w:rPr>
        <w:t>持续职业发展活动的形式</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C.1.1</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持续职业发展活动的形式包含结构</w:t>
      </w:r>
      <w:r>
        <w:rPr>
          <w:color w:val="000000" w:themeColor="text1"/>
          <w:szCs w:val="21"/>
          <w14:textFill>
            <w14:solidFill>
              <w14:schemeClr w14:val="tx1"/>
            </w14:solidFill>
          </w14:textFill>
        </w:rPr>
        <w:t>化活动和非结构化活动两种类型。其中结构化活动指联盟或学会认可的课程、会议或特定的科研活动，非结构化活动指由工程会员自发进行的学习、阅读、讨论、入会以及实践等非组织性的活动。</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C.1.2</w:t>
      </w:r>
      <w:r>
        <w:rPr>
          <w:color w:val="000000" w:themeColor="text1"/>
          <w:szCs w:val="21"/>
          <w14:textFill>
            <w14:solidFill>
              <w14:schemeClr w14:val="tx1"/>
            </w14:solidFill>
          </w14:textFill>
        </w:rPr>
        <w:t xml:space="preserve">   结构化活动应包括：</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a) 获授权学会规定的水利水电工程会员进修课程以及</w:t>
      </w:r>
      <w:r>
        <w:rPr>
          <w:rFonts w:hint="eastAsia"/>
          <w:color w:val="000000" w:themeColor="text1"/>
          <w:szCs w:val="21"/>
          <w14:textFill>
            <w14:solidFill>
              <w14:schemeClr w14:val="tx1"/>
            </w14:solidFill>
          </w14:textFill>
        </w:rPr>
        <w:t>参加</w:t>
      </w:r>
      <w:r>
        <w:rPr>
          <w:color w:val="000000" w:themeColor="text1"/>
          <w:szCs w:val="21"/>
          <w14:textFill>
            <w14:solidFill>
              <w14:schemeClr w14:val="tx1"/>
            </w14:solidFill>
          </w14:textFill>
        </w:rPr>
        <w:t>国家规定的强制性职业业务学习；</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b) 列入水利水电工程会员持续职业发展计划的各种短期培训以及</w:t>
      </w:r>
      <w:r>
        <w:rPr>
          <w:rFonts w:hint="eastAsia"/>
          <w:color w:val="000000" w:themeColor="text1"/>
          <w:szCs w:val="21"/>
          <w14:textFill>
            <w14:solidFill>
              <w14:schemeClr w14:val="tx1"/>
            </w14:solidFill>
          </w14:textFill>
        </w:rPr>
        <w:t>水利水电工程会员就职单位开展的与其从业领域相关的培训</w:t>
      </w:r>
      <w:r>
        <w:rPr>
          <w:color w:val="000000" w:themeColor="text1"/>
          <w:szCs w:val="21"/>
          <w14:textFill>
            <w14:solidFill>
              <w14:schemeClr w14:val="tx1"/>
            </w14:solidFill>
          </w14:textFill>
        </w:rPr>
        <w:t>；</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c)</w:t>
      </w:r>
      <w:r>
        <w:rPr>
          <w:rFonts w:hint="eastAsia"/>
          <w:color w:val="000000" w:themeColor="text1"/>
          <w:szCs w:val="21"/>
          <w14:textFill>
            <w14:solidFill>
              <w14:schemeClr w14:val="tx1"/>
            </w14:solidFill>
          </w14:textFill>
        </w:rPr>
        <w:t xml:space="preserve"> 开展相关专业领域的技术咨询等服务活动；</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d) </w:t>
      </w:r>
      <w:r>
        <w:rPr>
          <w:rFonts w:hint="eastAsia"/>
          <w:color w:val="000000" w:themeColor="text1"/>
          <w:szCs w:val="21"/>
          <w14:textFill>
            <w14:solidFill>
              <w14:schemeClr w14:val="tx1"/>
            </w14:solidFill>
          </w14:textFill>
        </w:rPr>
        <w:t>参与相关专业领域标准起草、课题研究等活动；</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e) 担当水利水电工程会员持续职业发展课程的授课人、研讨会的主持人或演讲人；</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f) 参加学会或其他学术或行业组织举办的境内外各种专业性研讨会、学术会议、论坛和交流会等学术活动；</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g) 出版专业著作、发表专业论文或获得专利；</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h) 承担专业学术团体、行业协会、政府部门委托的专业课题研究，并取得研究成果；</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i) 获授权学会认可的其他方式。</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C.1.3 </w:t>
      </w:r>
      <w:r>
        <w:rPr>
          <w:color w:val="000000" w:themeColor="text1"/>
          <w:szCs w:val="21"/>
          <w14:textFill>
            <w14:solidFill>
              <w14:schemeClr w14:val="tx1"/>
            </w14:solidFill>
          </w14:textFill>
        </w:rPr>
        <w:t xml:space="preserve"> 非结构化活动包括：</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a) 从事与水利水电工程有关的实践活动；</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b) 有证明的自学;</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c) 参加被学会认可的专业理事会、委员会和学会；</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d) 学会认可的其他形式。</w:t>
      </w:r>
    </w:p>
    <w:p>
      <w:pPr>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 xml:space="preserve">C.2 </w:t>
      </w:r>
      <w:r>
        <w:rPr>
          <w:rFonts w:hint="eastAsia" w:eastAsia="黑体"/>
          <w:color w:val="000000" w:themeColor="text1"/>
          <w:szCs w:val="21"/>
          <w14:textFill>
            <w14:solidFill>
              <w14:schemeClr w14:val="tx1"/>
            </w14:solidFill>
          </w14:textFill>
        </w:rPr>
        <w:t>持续职业发展的学分规定</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C.2.1</w:t>
      </w:r>
      <w:r>
        <w:rPr>
          <w:color w:val="000000" w:themeColor="text1"/>
          <w:szCs w:val="21"/>
          <w14:textFill>
            <w14:solidFill>
              <w14:schemeClr w14:val="tx1"/>
            </w14:solidFill>
          </w14:textFill>
        </w:rPr>
        <w:t xml:space="preserve">  </w:t>
      </w:r>
      <w:r>
        <w:rPr>
          <w:rFonts w:hint="eastAsia"/>
          <w:color w:val="000000" w:themeColor="text1"/>
          <w:szCs w:val="21"/>
          <w14:textFill>
            <w14:solidFill>
              <w14:schemeClr w14:val="tx1"/>
            </w14:solidFill>
          </w14:textFill>
        </w:rPr>
        <w:t>持续职业发展的评估采用专业教育学分制。工程会员每年参加持续职业发展所</w:t>
      </w:r>
      <w:r>
        <w:rPr>
          <w:rFonts w:hint="eastAsia"/>
          <w:szCs w:val="21"/>
        </w:rPr>
        <w:t>得</w:t>
      </w:r>
      <w:r>
        <w:rPr>
          <w:color w:val="000000" w:themeColor="text1"/>
          <w:szCs w:val="21"/>
          <w14:textFill>
            <w14:solidFill>
              <w14:schemeClr w14:val="tx1"/>
            </w14:solidFill>
          </w14:textFill>
        </w:rPr>
        <w:t>专业教育学分累计不得少于40个，其中结构化活动学分不得少于15个。</w:t>
      </w:r>
    </w:p>
    <w:p>
      <w:pPr>
        <w:spacing w:line="580" w:lineRule="exact"/>
        <w:rPr>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C.2.2 </w:t>
      </w:r>
      <w:r>
        <w:rPr>
          <w:color w:val="000000" w:themeColor="text1"/>
          <w:szCs w:val="21"/>
          <w14:textFill>
            <w14:solidFill>
              <w14:schemeClr w14:val="tx1"/>
            </w14:solidFill>
          </w14:textFill>
        </w:rPr>
        <w:t xml:space="preserve"> 学分确认标准如下：</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a) 对结构化及非结构化形式的活动所获学分的确认按下列规定进行：</w:t>
      </w:r>
    </w:p>
    <w:p>
      <w:pPr>
        <w:spacing w:line="580" w:lineRule="exact"/>
        <w:ind w:left="868" w:leftChars="391"/>
        <w:rPr>
          <w:color w:val="000000" w:themeColor="text1"/>
          <w:szCs w:val="21"/>
          <w14:textFill>
            <w14:solidFill>
              <w14:schemeClr w14:val="tx1"/>
            </w14:solidFill>
          </w14:textFill>
        </w:rPr>
      </w:pPr>
      <w:r>
        <w:rPr>
          <w:color w:val="000000" w:themeColor="text1"/>
          <w:szCs w:val="21"/>
          <w14:textFill>
            <w14:solidFill>
              <w14:schemeClr w14:val="tx1"/>
            </w14:solidFill>
          </w14:textFill>
        </w:rPr>
        <w:t>1) 结构化活动的学习和培训经考试、考核合格，其学分按照实际参加的学时等量折算，即1学时=1学分（每学时原则上不少于</w:t>
      </w:r>
      <w:r>
        <w:rPr>
          <w:rFonts w:hint="eastAsia"/>
          <w:color w:val="000000" w:themeColor="text1"/>
          <w:szCs w:val="21"/>
          <w14:textFill>
            <w14:solidFill>
              <w14:schemeClr w14:val="tx1"/>
            </w14:solidFill>
          </w14:textFill>
        </w:rPr>
        <w:t>45</w:t>
      </w:r>
      <w:r>
        <w:rPr>
          <w:color w:val="000000" w:themeColor="text1"/>
          <w:szCs w:val="21"/>
          <w14:textFill>
            <w14:solidFill>
              <w14:schemeClr w14:val="tx1"/>
            </w14:solidFill>
          </w14:textFill>
        </w:rPr>
        <w:t xml:space="preserve"> min</w:t>
      </w:r>
      <w:r>
        <w:rPr>
          <w:rFonts w:hint="eastAsia"/>
          <w:color w:val="000000" w:themeColor="text1"/>
          <w:szCs w:val="21"/>
          <w14:textFill>
            <w14:solidFill>
              <w14:schemeClr w14:val="tx1"/>
            </w14:solidFill>
          </w14:textFill>
        </w:rPr>
        <w:t>）；确认时须提供学习、培训证书等证明材料。</w:t>
      </w:r>
    </w:p>
    <w:p>
      <w:pPr>
        <w:spacing w:line="580" w:lineRule="exact"/>
        <w:ind w:left="761" w:leftChars="343"/>
        <w:rPr>
          <w:color w:val="000000" w:themeColor="text1"/>
          <w:szCs w:val="21"/>
          <w14:textFill>
            <w14:solidFill>
              <w14:schemeClr w14:val="tx1"/>
            </w14:solidFill>
          </w14:textFill>
        </w:rPr>
      </w:pPr>
      <w:r>
        <w:rPr>
          <w:color w:val="000000" w:themeColor="text1"/>
          <w:szCs w:val="21"/>
          <w14:textFill>
            <w14:solidFill>
              <w14:schemeClr w14:val="tx1"/>
            </w14:solidFill>
          </w14:textFill>
        </w:rPr>
        <w:t>2) 担当持续职业发展培训的授课人或学会组织的专业性研讨班的主讲人可按实际授课学时的1：4进行确认折算结构化活动的学分，确认时须提供聘请单位证明和讲稿等材料。</w:t>
      </w:r>
    </w:p>
    <w:p>
      <w:pPr>
        <w:spacing w:line="580" w:lineRule="exact"/>
        <w:ind w:left="761" w:leftChars="343"/>
        <w:rPr>
          <w:color w:val="000000" w:themeColor="text1"/>
          <w:szCs w:val="21"/>
          <w14:textFill>
            <w14:solidFill>
              <w14:schemeClr w14:val="tx1"/>
            </w14:solidFill>
          </w14:textFill>
        </w:rPr>
      </w:pPr>
      <w:r>
        <w:rPr>
          <w:color w:val="000000" w:themeColor="text1"/>
          <w:szCs w:val="21"/>
          <w14:textFill>
            <w14:solidFill>
              <w14:schemeClr w14:val="tx1"/>
            </w14:solidFill>
          </w14:textFill>
        </w:rPr>
        <w:t>3) 发表的专业论文和专业课题的研究报告每千字可折算为1个结构化活动学分，并且单篇折算学分最高不超过5个，确认时须提供论文、研究报告等材料。</w:t>
      </w:r>
    </w:p>
    <w:p>
      <w:pPr>
        <w:spacing w:line="580" w:lineRule="exact"/>
        <w:ind w:left="761" w:leftChars="343"/>
        <w:rPr>
          <w:color w:val="000000" w:themeColor="text1"/>
          <w:szCs w:val="21"/>
          <w14:textFill>
            <w14:solidFill>
              <w14:schemeClr w14:val="tx1"/>
            </w14:solidFill>
          </w14:textFill>
        </w:rPr>
      </w:pPr>
      <w:r>
        <w:rPr>
          <w:color w:val="000000" w:themeColor="text1"/>
          <w:szCs w:val="21"/>
          <w14:textFill>
            <w14:solidFill>
              <w14:schemeClr w14:val="tx1"/>
            </w14:solidFill>
          </w14:textFill>
        </w:rPr>
        <w:t>4) 出版专业著作或获得专利，每项可获得12个结构化活动学分，确认时应提供出版证明、专利证书等材料。</w:t>
      </w:r>
    </w:p>
    <w:p>
      <w:pPr>
        <w:spacing w:line="580" w:lineRule="exact"/>
        <w:ind w:left="761" w:leftChars="343"/>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5) 承担专业学术团体、行业协会、政府部门组织的专业课题研究，研究成果获省部级奖励的，可折算6-10个结构化活动学分；研究成果获国家级奖励的，可折算16-20个结构化活动学分。确认时需提供获奖证书或其他可证明其真实性的材料。折算规则见表C.1： </w:t>
      </w:r>
    </w:p>
    <w:p>
      <w:pPr>
        <w:spacing w:line="580" w:lineRule="exact"/>
        <w:ind w:firstLine="444" w:firstLineChars="200"/>
        <w:jc w:val="center"/>
        <w:rPr>
          <w:rFonts w:eastAsia="黑体"/>
          <w:color w:val="000000" w:themeColor="text1"/>
          <w:szCs w:val="21"/>
          <w14:textFill>
            <w14:solidFill>
              <w14:schemeClr w14:val="tx1"/>
            </w14:solidFill>
          </w14:textFill>
        </w:rPr>
      </w:pPr>
      <w:bookmarkStart w:id="32" w:name="_Toc8645_WPSOffice_Level1"/>
      <w:bookmarkStart w:id="33" w:name="_Toc20343_WPSOffice_Level1"/>
    </w:p>
    <w:p>
      <w:pPr>
        <w:spacing w:line="580" w:lineRule="exact"/>
        <w:ind w:firstLine="444" w:firstLineChars="200"/>
        <w:jc w:val="center"/>
        <w:rPr>
          <w:rFonts w:eastAsia="黑体"/>
          <w:color w:val="000000" w:themeColor="text1"/>
          <w:szCs w:val="21"/>
          <w14:textFill>
            <w14:solidFill>
              <w14:schemeClr w14:val="tx1"/>
            </w14:solidFill>
          </w14:textFill>
        </w:rPr>
      </w:pPr>
    </w:p>
    <w:p>
      <w:pPr>
        <w:spacing w:line="580" w:lineRule="exact"/>
        <w:ind w:firstLine="444" w:firstLineChars="200"/>
        <w:jc w:val="center"/>
        <w:rPr>
          <w:rFonts w:eastAsia="黑体"/>
          <w:color w:val="000000" w:themeColor="text1"/>
          <w:szCs w:val="21"/>
          <w14:textFill>
            <w14:solidFill>
              <w14:schemeClr w14:val="tx1"/>
            </w14:solidFill>
          </w14:textFill>
        </w:rPr>
      </w:pPr>
    </w:p>
    <w:p>
      <w:pPr>
        <w:spacing w:line="580" w:lineRule="exact"/>
        <w:ind w:firstLine="444" w:firstLineChars="200"/>
        <w:jc w:val="center"/>
        <w:rPr>
          <w:rFonts w:eastAsia="黑体"/>
          <w:color w:val="000000" w:themeColor="text1"/>
          <w:szCs w:val="21"/>
          <w14:textFill>
            <w14:solidFill>
              <w14:schemeClr w14:val="tx1"/>
            </w14:solidFill>
          </w14:textFill>
        </w:rPr>
      </w:pPr>
    </w:p>
    <w:p>
      <w:pPr>
        <w:spacing w:line="580" w:lineRule="exact"/>
        <w:ind w:firstLine="444" w:firstLineChars="200"/>
        <w:jc w:val="center"/>
        <w:rPr>
          <w:rFonts w:eastAsia="黑体"/>
          <w:color w:val="000000" w:themeColor="text1"/>
          <w:szCs w:val="21"/>
          <w14:textFill>
            <w14:solidFill>
              <w14:schemeClr w14:val="tx1"/>
            </w14:solidFill>
          </w14:textFill>
        </w:rPr>
      </w:pPr>
    </w:p>
    <w:p>
      <w:pPr>
        <w:spacing w:line="580" w:lineRule="exact"/>
        <w:ind w:firstLine="444" w:firstLineChars="200"/>
        <w:jc w:val="center"/>
        <w:rPr>
          <w:rFonts w:eastAsia="黑体"/>
          <w:color w:val="000000" w:themeColor="text1"/>
          <w:szCs w:val="21"/>
          <w14:textFill>
            <w14:solidFill>
              <w14:schemeClr w14:val="tx1"/>
            </w14:solidFill>
          </w14:textFill>
        </w:rPr>
      </w:pPr>
      <w:r>
        <w:rPr>
          <w:rFonts w:eastAsia="黑体"/>
          <w:color w:val="000000" w:themeColor="text1"/>
          <w:szCs w:val="21"/>
          <w14:textFill>
            <w14:solidFill>
              <w14:schemeClr w14:val="tx1"/>
            </w14:solidFill>
          </w14:textFill>
        </w:rPr>
        <w:t>表C.1   研究成果学分折算规则</w:t>
      </w:r>
      <w:bookmarkEnd w:id="32"/>
      <w:bookmarkEnd w:id="33"/>
    </w:p>
    <w:tbl>
      <w:tblPr>
        <w:tblStyle w:val="27"/>
        <w:tblW w:w="83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3095"/>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136" w:type="dxa"/>
          </w:tcPr>
          <w:p>
            <w:pPr>
              <w:spacing w:line="480" w:lineRule="auto"/>
              <w:jc w:val="center"/>
              <w:rPr>
                <w:color w:val="000000" w:themeColor="text1"/>
                <w:sz w:val="20"/>
                <w:szCs w:val="21"/>
                <w14:textFill>
                  <w14:solidFill>
                    <w14:schemeClr w14:val="tx1"/>
                  </w14:solidFill>
                </w14:textFill>
              </w:rPr>
            </w:pPr>
          </w:p>
        </w:tc>
        <w:tc>
          <w:tcPr>
            <w:tcW w:w="3095" w:type="dxa"/>
          </w:tcPr>
          <w:p>
            <w:pPr>
              <w:spacing w:line="480" w:lineRule="auto"/>
              <w:jc w:val="center"/>
              <w:rPr>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省部级奖励</w:t>
            </w:r>
          </w:p>
        </w:tc>
        <w:tc>
          <w:tcPr>
            <w:tcW w:w="3096" w:type="dxa"/>
          </w:tcPr>
          <w:p>
            <w:pPr>
              <w:spacing w:line="480" w:lineRule="auto"/>
              <w:jc w:val="center"/>
              <w:rPr>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国家级奖励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136" w:type="dxa"/>
          </w:tcPr>
          <w:p>
            <w:pPr>
              <w:spacing w:line="480" w:lineRule="auto"/>
              <w:jc w:val="center"/>
              <w:rPr>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一等奖及以上</w:t>
            </w:r>
          </w:p>
        </w:tc>
        <w:tc>
          <w:tcPr>
            <w:tcW w:w="3095" w:type="dxa"/>
          </w:tcPr>
          <w:p>
            <w:pPr>
              <w:numPr>
                <w:ilvl w:val="0"/>
                <w:numId w:val="0"/>
              </w:numPr>
              <w:tabs>
                <w:tab w:val="left" w:pos="379"/>
              </w:tabs>
              <w:spacing w:line="480" w:lineRule="auto"/>
              <w:jc w:val="center"/>
              <w:textAlignment w:val="baseline"/>
              <w:rPr>
                <w:rFonts w:eastAsia="黑体"/>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10</w:t>
            </w:r>
          </w:p>
        </w:tc>
        <w:tc>
          <w:tcPr>
            <w:tcW w:w="3096" w:type="dxa"/>
          </w:tcPr>
          <w:p>
            <w:pPr>
              <w:numPr>
                <w:ilvl w:val="0"/>
                <w:numId w:val="0"/>
              </w:numPr>
              <w:tabs>
                <w:tab w:val="left" w:pos="379"/>
              </w:tabs>
              <w:spacing w:line="480" w:lineRule="auto"/>
              <w:jc w:val="center"/>
              <w:textAlignment w:val="baseline"/>
              <w:rPr>
                <w:rFonts w:eastAsia="黑体"/>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2136" w:type="dxa"/>
          </w:tcPr>
          <w:p>
            <w:pPr>
              <w:spacing w:line="480" w:lineRule="auto"/>
              <w:jc w:val="center"/>
              <w:rPr>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二等奖</w:t>
            </w:r>
          </w:p>
        </w:tc>
        <w:tc>
          <w:tcPr>
            <w:tcW w:w="3095" w:type="dxa"/>
          </w:tcPr>
          <w:p>
            <w:pPr>
              <w:numPr>
                <w:ilvl w:val="0"/>
                <w:numId w:val="0"/>
              </w:numPr>
              <w:tabs>
                <w:tab w:val="left" w:pos="379"/>
              </w:tabs>
              <w:spacing w:line="480" w:lineRule="auto"/>
              <w:jc w:val="center"/>
              <w:textAlignment w:val="baseline"/>
              <w:rPr>
                <w:rFonts w:eastAsia="黑体"/>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8</w:t>
            </w:r>
          </w:p>
        </w:tc>
        <w:tc>
          <w:tcPr>
            <w:tcW w:w="3096" w:type="dxa"/>
          </w:tcPr>
          <w:p>
            <w:pPr>
              <w:numPr>
                <w:ilvl w:val="0"/>
                <w:numId w:val="0"/>
              </w:numPr>
              <w:tabs>
                <w:tab w:val="left" w:pos="379"/>
              </w:tabs>
              <w:spacing w:line="480" w:lineRule="auto"/>
              <w:jc w:val="center"/>
              <w:textAlignment w:val="baseline"/>
              <w:rPr>
                <w:rFonts w:eastAsia="黑体"/>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2136" w:type="dxa"/>
          </w:tcPr>
          <w:p>
            <w:pPr>
              <w:spacing w:line="480" w:lineRule="auto"/>
              <w:jc w:val="center"/>
              <w:rPr>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三等奖</w:t>
            </w:r>
          </w:p>
        </w:tc>
        <w:tc>
          <w:tcPr>
            <w:tcW w:w="3095" w:type="dxa"/>
          </w:tcPr>
          <w:p>
            <w:pPr>
              <w:numPr>
                <w:ilvl w:val="0"/>
                <w:numId w:val="0"/>
              </w:numPr>
              <w:tabs>
                <w:tab w:val="left" w:pos="379"/>
              </w:tabs>
              <w:spacing w:line="480" w:lineRule="auto"/>
              <w:jc w:val="center"/>
              <w:textAlignment w:val="baseline"/>
              <w:rPr>
                <w:rFonts w:eastAsia="黑体"/>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6</w:t>
            </w:r>
          </w:p>
        </w:tc>
        <w:tc>
          <w:tcPr>
            <w:tcW w:w="3096" w:type="dxa"/>
          </w:tcPr>
          <w:p>
            <w:pPr>
              <w:numPr>
                <w:ilvl w:val="0"/>
                <w:numId w:val="0"/>
              </w:numPr>
              <w:tabs>
                <w:tab w:val="left" w:pos="379"/>
              </w:tabs>
              <w:spacing w:line="480" w:lineRule="auto"/>
              <w:jc w:val="center"/>
              <w:textAlignment w:val="baseline"/>
              <w:rPr>
                <w:rFonts w:eastAsia="黑体"/>
                <w:color w:val="000000" w:themeColor="text1"/>
                <w:sz w:val="20"/>
                <w:szCs w:val="21"/>
                <w14:textFill>
                  <w14:solidFill>
                    <w14:schemeClr w14:val="tx1"/>
                  </w14:solidFill>
                </w14:textFill>
              </w:rPr>
            </w:pPr>
            <w:r>
              <w:rPr>
                <w:color w:val="000000" w:themeColor="text1"/>
                <w:sz w:val="20"/>
                <w:szCs w:val="21"/>
                <w14:textFill>
                  <w14:solidFill>
                    <w14:schemeClr w14:val="tx1"/>
                  </w14:solidFill>
                </w14:textFill>
              </w:rPr>
              <w:t>—</w:t>
            </w:r>
          </w:p>
        </w:tc>
      </w:tr>
    </w:tbl>
    <w:p>
      <w:pPr>
        <w:spacing w:line="580" w:lineRule="exact"/>
        <w:ind w:left="761" w:leftChars="343"/>
        <w:rPr>
          <w:color w:val="000000" w:themeColor="text1"/>
          <w:szCs w:val="21"/>
          <w14:textFill>
            <w14:solidFill>
              <w14:schemeClr w14:val="tx1"/>
            </w14:solidFill>
          </w14:textFill>
        </w:rPr>
      </w:pPr>
      <w:r>
        <w:rPr>
          <w:color w:val="000000" w:themeColor="text1"/>
          <w:szCs w:val="21"/>
          <w14:textFill>
            <w14:solidFill>
              <w14:schemeClr w14:val="tx1"/>
            </w14:solidFill>
          </w14:textFill>
        </w:rPr>
        <w:t>6) 参加论坛、学术会议、咨询活动和技术交流等活动，每日可折算为4个结构化活动的学分，确认时须提供参加上述活动的证明。</w:t>
      </w:r>
    </w:p>
    <w:p>
      <w:pPr>
        <w:spacing w:line="580" w:lineRule="exact"/>
        <w:ind w:left="666" w:leftChars="300" w:firstLine="95" w:firstLineChars="43"/>
        <w:rPr>
          <w:color w:val="000000" w:themeColor="text1"/>
          <w:szCs w:val="21"/>
          <w14:textFill>
            <w14:solidFill>
              <w14:schemeClr w14:val="tx1"/>
            </w14:solidFill>
          </w14:textFill>
        </w:rPr>
      </w:pPr>
      <w:r>
        <w:rPr>
          <w:color w:val="000000" w:themeColor="text1"/>
          <w:szCs w:val="21"/>
          <w14:textFill>
            <w14:solidFill>
              <w14:schemeClr w14:val="tx1"/>
            </w14:solidFill>
          </w14:textFill>
        </w:rPr>
        <w:t>7) 有证明的自学可自行申报，每2个小时的自学可获得1个非结构化活动学分，申报时须提供一定水平的自学笔记、读书报告等材料，经审查合格后予以确认，且一年中该类非结构化活动的学分最多可获得10个。</w:t>
      </w:r>
    </w:p>
    <w:p>
      <w:pPr>
        <w:spacing w:line="580" w:lineRule="exact"/>
        <w:ind w:left="761" w:leftChars="343"/>
        <w:rPr>
          <w:color w:val="000000" w:themeColor="text1"/>
          <w:szCs w:val="21"/>
          <w14:textFill>
            <w14:solidFill>
              <w14:schemeClr w14:val="tx1"/>
            </w14:solidFill>
          </w14:textFill>
        </w:rPr>
      </w:pPr>
      <w:r>
        <w:rPr>
          <w:color w:val="000000" w:themeColor="text1"/>
          <w:szCs w:val="21"/>
          <w14:textFill>
            <w14:solidFill>
              <w14:schemeClr w14:val="tx1"/>
            </w14:solidFill>
          </w14:textFill>
        </w:rPr>
        <w:t>8) 从事与水利水电工程有关的实践，每星期折算为8个非结构化活动的专业教育学分，且一年中该类非结构化活动的学分最多可获得12个。</w:t>
      </w:r>
    </w:p>
    <w:p>
      <w:pPr>
        <w:spacing w:line="580" w:lineRule="exact"/>
        <w:ind w:left="761" w:leftChars="343"/>
        <w:rPr>
          <w:color w:val="000000" w:themeColor="text1"/>
          <w:szCs w:val="21"/>
          <w14:textFill>
            <w14:solidFill>
              <w14:schemeClr w14:val="tx1"/>
            </w14:solidFill>
          </w14:textFill>
        </w:rPr>
      </w:pPr>
      <w:r>
        <w:rPr>
          <w:color w:val="000000" w:themeColor="text1"/>
          <w:szCs w:val="21"/>
          <w14:textFill>
            <w14:solidFill>
              <w14:schemeClr w14:val="tx1"/>
            </w14:solidFill>
          </w14:textFill>
        </w:rPr>
        <w:t>9) 每参加一个专业理事会可获得8个非结构化活动学分，每参加一个学会或委员会可获得4个非结构化活动学分。且一年中该类非结构化活动的学分最多可获得16个。</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b)  参加各类社交活动、典礼、运动、宴会及非正式集会等与持续职业发展培训有关但并不构成专业教育学习内容的活动不被认定为专业教育学分。</w:t>
      </w:r>
    </w:p>
    <w:p>
      <w:pPr>
        <w:spacing w:line="580" w:lineRule="exact"/>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c) 超额专业教育学分的结转:如果工程会员在一个考核年度内的学分超过了年度要求，则可从结构化活动中获得的超出专业教育学分的最多20个专业教育学分结转到下一个考核年度。</w:t>
      </w:r>
    </w:p>
    <w:p>
      <w:pPr>
        <w:ind w:firstLine="444"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d)  专业教育学分不足，则无法进行注册续期。</w:t>
      </w:r>
    </w:p>
    <w:sectPr>
      <w:pgSz w:w="11906" w:h="16838"/>
      <w:pgMar w:top="1701" w:right="1418" w:bottom="1701" w:left="1418" w:header="1418" w:footer="1134" w:gutter="0"/>
      <w:cols w:space="425" w:num="1"/>
      <w:docGrid w:type="linesAndChars" w:linePitch="373" w:charSpace="260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粗圆简体">
    <w:altName w:val="宋体"/>
    <w:panose1 w:val="00000000000000000000"/>
    <w:charset w:val="86"/>
    <w:family w:val="auto"/>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6637999"/>
    </w:sdtPr>
    <w:sdtContent>
      <w:p>
        <w:pPr>
          <w:pStyle w:val="17"/>
          <w:jc w:val="center"/>
        </w:pPr>
        <w:r>
          <w:fldChar w:fldCharType="begin"/>
        </w:r>
        <w:r>
          <w:instrText xml:space="preserve">PAGE   \* MERGEFORMAT</w:instrText>
        </w:r>
        <w:r>
          <w:fldChar w:fldCharType="separate"/>
        </w:r>
        <w:r>
          <w:rPr>
            <w:lang w:val="zh-CN"/>
          </w:rPr>
          <w:t>I</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1869240"/>
    </w:sdtPr>
    <w:sdtContent>
      <w:p>
        <w:pPr>
          <w:pStyle w:val="17"/>
          <w:jc w:val="center"/>
        </w:pPr>
        <w:r>
          <w:fldChar w:fldCharType="begin"/>
        </w:r>
        <w:r>
          <w:instrText xml:space="preserve">PAGE   \* MERGEFORMAT</w:instrText>
        </w:r>
        <w:r>
          <w:fldChar w:fldCharType="separate"/>
        </w:r>
        <w:r>
          <w:rPr>
            <w:lang w:val="zh-CN"/>
          </w:rPr>
          <w:t>II</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4982718"/>
    </w:sdtPr>
    <w:sdtContent>
      <w:p>
        <w:pPr>
          <w:pStyle w:val="17"/>
          <w:jc w:val="center"/>
        </w:pPr>
        <w:r>
          <w:fldChar w:fldCharType="begin"/>
        </w:r>
        <w:r>
          <w:instrText xml:space="preserve">PAGE   \* MERGEFORMAT</w:instrText>
        </w:r>
        <w:r>
          <w:fldChar w:fldCharType="separate"/>
        </w:r>
        <w:r>
          <w:rPr>
            <w:lang w:val="zh-CN"/>
          </w:rPr>
          <w:t>35</w:t>
        </w:r>
        <w:r>
          <w:rPr>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9618381"/>
    </w:sdtPr>
    <w:sdtContent>
      <w:p>
        <w:pPr>
          <w:pStyle w:val="17"/>
          <w:jc w:val="center"/>
        </w:pPr>
        <w:r>
          <w:fldChar w:fldCharType="begin"/>
        </w:r>
        <w:r>
          <w:instrText xml:space="preserve">PAGE   \* MERGEFORMAT</w:instrText>
        </w:r>
        <w:r>
          <w:fldChar w:fldCharType="separate"/>
        </w:r>
        <w:r>
          <w:rPr>
            <w:lang w:val="zh-CN"/>
          </w:rPr>
          <w:t>36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eastAsia" w:asciiTheme="minorEastAsia" w:hAnsiTheme="minorEastAsia" w:eastAsiaTheme="minorEastAsia" w:cstheme="minorEastAsia"/>
        <w:bCs/>
        <w:sz w:val="24"/>
        <w:szCs w:val="22"/>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asciiTheme="minorEastAsia" w:hAnsiTheme="minorEastAsia" w:eastAsiaTheme="minorEastAsia"/>
        <w:sz w:val="24"/>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pStyle w:val="38"/>
      <w:suff w:val="nothing"/>
      <w:lvlText w:val="%1  "/>
      <w:lvlJc w:val="left"/>
      <w:rPr>
        <w:rFonts w:hint="eastAsia" w:ascii="黑体" w:eastAsia="黑体" w:cs="Times New Roman"/>
        <w:b w:val="0"/>
        <w:i w:val="0"/>
        <w:caps w:val="0"/>
        <w:smallCaps w:val="0"/>
        <w:strike w:val="0"/>
        <w:dstrike w:val="0"/>
        <w:vanish w:val="0"/>
        <w:color w:val="auto"/>
        <w:spacing w:val="0"/>
        <w:w w:val="100"/>
        <w:kern w:val="21"/>
        <w:position w:val="0"/>
        <w:sz w:val="32"/>
        <w:szCs w:val="32"/>
        <w:u w:val="none"/>
        <w:vertAlign w:val="baseline"/>
      </w:rPr>
    </w:lvl>
    <w:lvl w:ilvl="1" w:tentative="0">
      <w:start w:val="1"/>
      <w:numFmt w:val="decimal"/>
      <w:suff w:val="nothing"/>
      <w:lvlText w:val="%1.%2  "/>
      <w:lvlJc w:val="left"/>
      <w:rPr>
        <w:rFonts w:hint="eastAsia" w:ascii="黑体" w:eastAsia="黑体" w:cs="Times New Roman"/>
        <w:b w:val="0"/>
        <w:i w:val="0"/>
        <w:caps w:val="0"/>
        <w:smallCaps w:val="0"/>
        <w:strike w:val="0"/>
        <w:dstrike w:val="0"/>
        <w:vanish w:val="0"/>
        <w:color w:val="auto"/>
        <w:spacing w:val="0"/>
        <w:w w:val="100"/>
        <w:kern w:val="21"/>
        <w:position w:val="0"/>
        <w:sz w:val="21"/>
        <w:u w:val="none"/>
        <w:vertAlign w:val="baseline"/>
      </w:rPr>
    </w:lvl>
    <w:lvl w:ilvl="2" w:tentative="0">
      <w:start w:val="1"/>
      <w:numFmt w:val="decimal"/>
      <w:suff w:val="nothing"/>
      <w:lvlText w:val="%1.%2.%3  "/>
      <w:lvlJc w:val="left"/>
      <w:pPr>
        <w:ind w:left="1620"/>
      </w:pPr>
      <w:rPr>
        <w:rFonts w:cs="Times New Roman"/>
      </w:rPr>
    </w:lvl>
    <w:lvl w:ilvl="3" w:tentative="0">
      <w:start w:val="1"/>
      <w:numFmt w:val="decimal"/>
      <w:suff w:val="nothing"/>
      <w:lvlText w:val="%1.%2.%3.%4  "/>
      <w:lvlJc w:val="left"/>
      <w:pPr>
        <w:ind w:left="720"/>
      </w:pPr>
      <w:rPr>
        <w:rFonts w:hint="eastAsia" w:ascii="黑体" w:eastAsia="黑体" w:cs="Times New Roman"/>
        <w:b w:val="0"/>
        <w:i w:val="0"/>
        <w:caps w:val="0"/>
        <w:smallCaps w:val="0"/>
        <w:strike w:val="0"/>
        <w:dstrike w:val="0"/>
        <w:vanish w:val="0"/>
        <w:color w:val="auto"/>
        <w:spacing w:val="0"/>
        <w:w w:val="100"/>
        <w:kern w:val="21"/>
        <w:position w:val="0"/>
        <w:sz w:val="21"/>
        <w:u w:val="none"/>
        <w:vertAlign w:val="baseline"/>
      </w:rPr>
    </w:lvl>
    <w:lvl w:ilvl="4" w:tentative="0">
      <w:start w:val="1"/>
      <w:numFmt w:val="decimal"/>
      <w:suff w:val="nothing"/>
      <w:lvlText w:val="%1.%2.%3.%4.%5  "/>
      <w:lvlJc w:val="left"/>
      <w:rPr>
        <w:rFonts w:hint="eastAsia" w:ascii="黑体" w:eastAsia="黑体" w:cs="Times New Roman"/>
        <w:b w:val="0"/>
        <w:i w:val="0"/>
        <w:caps w:val="0"/>
        <w:smallCaps w:val="0"/>
        <w:strike w:val="0"/>
        <w:dstrike w:val="0"/>
        <w:vanish w:val="0"/>
        <w:color w:val="auto"/>
        <w:spacing w:val="0"/>
        <w:w w:val="100"/>
        <w:kern w:val="21"/>
        <w:position w:val="0"/>
        <w:sz w:val="21"/>
        <w:u w:val="none"/>
        <w:vertAlign w:val="baseline"/>
      </w:rPr>
    </w:lvl>
    <w:lvl w:ilvl="5" w:tentative="0">
      <w:start w:val="1"/>
      <w:numFmt w:val="decimal"/>
      <w:suff w:val="nothing"/>
      <w:lvlText w:val="%1.%2.%3.%4.%5.%6  "/>
      <w:lvlJc w:val="left"/>
      <w:rPr>
        <w:rFonts w:hint="eastAsia" w:ascii="黑体" w:eastAsia="黑体" w:cs="Times New Roman"/>
        <w:b w:val="0"/>
        <w:i w:val="0"/>
        <w:caps w:val="0"/>
        <w:smallCaps w:val="0"/>
        <w:strike w:val="0"/>
        <w:dstrike w:val="0"/>
        <w:vanish w:val="0"/>
        <w:color w:val="auto"/>
        <w:spacing w:val="0"/>
        <w:w w:val="100"/>
        <w:kern w:val="21"/>
        <w:position w:val="0"/>
        <w:sz w:val="21"/>
        <w:u w:val="none"/>
        <w:vertAlign w:val="baseline"/>
      </w:rPr>
    </w:lvl>
    <w:lvl w:ilvl="6" w:tentative="0">
      <w:start w:val="1"/>
      <w:numFmt w:val="lowerRoman"/>
      <w:lvlText w:val="(%7)"/>
      <w:lvlJc w:val="left"/>
      <w:pPr>
        <w:tabs>
          <w:tab w:val="left" w:pos="5528"/>
        </w:tabs>
        <w:ind w:left="5102"/>
      </w:pPr>
      <w:rPr>
        <w:rFonts w:cs="Times New Roman"/>
      </w:rPr>
    </w:lvl>
    <w:lvl w:ilvl="7" w:tentative="0">
      <w:start w:val="1"/>
      <w:numFmt w:val="lowerLetter"/>
      <w:lvlText w:val="(%8)"/>
      <w:lvlJc w:val="left"/>
      <w:pPr>
        <w:tabs>
          <w:tab w:val="left" w:pos="6378"/>
        </w:tabs>
        <w:ind w:left="5953"/>
      </w:pPr>
      <w:rPr>
        <w:rFonts w:cs="Times New Roman"/>
      </w:rPr>
    </w:lvl>
    <w:lvl w:ilvl="8" w:tentative="0">
      <w:start w:val="1"/>
      <w:numFmt w:val="lowerRoman"/>
      <w:lvlText w:val="(%9)"/>
      <w:lvlJc w:val="left"/>
      <w:pPr>
        <w:tabs>
          <w:tab w:val="left" w:pos="7228"/>
        </w:tabs>
        <w:ind w:left="6803"/>
      </w:pPr>
      <w:rPr>
        <w:rFonts w:cs="Times New Roman"/>
      </w:rPr>
    </w:lvl>
  </w:abstractNum>
  <w:abstractNum w:abstractNumId="1">
    <w:nsid w:val="1FC91163"/>
    <w:multiLevelType w:val="multilevel"/>
    <w:tmpl w:val="1FC91163"/>
    <w:lvl w:ilvl="0" w:tentative="0">
      <w:start w:val="1"/>
      <w:numFmt w:val="decimal"/>
      <w:pStyle w:val="46"/>
      <w:suff w:val="nothing"/>
      <w:lvlText w:val="%1　"/>
      <w:lvlJc w:val="left"/>
      <w:rPr>
        <w:rFonts w:hint="eastAsia" w:ascii="黑体" w:hAnsi="Times New Roman" w:eastAsia="黑体" w:cs="Times New Roman"/>
        <w:b w:val="0"/>
        <w:i w:val="0"/>
        <w:sz w:val="21"/>
        <w:szCs w:val="21"/>
      </w:rPr>
    </w:lvl>
    <w:lvl w:ilvl="1" w:tentative="0">
      <w:start w:val="1"/>
      <w:numFmt w:val="decimal"/>
      <w:lvlText w:val="%2"/>
      <w:lvlJc w:val="left"/>
      <w:pPr>
        <w:tabs>
          <w:tab w:val="left" w:pos="420"/>
        </w:tabs>
        <w:ind w:left="420" w:hanging="420"/>
      </w:pPr>
      <w:rPr>
        <w:rFonts w:hint="eastAsia" w:cs="Times New Roman"/>
        <w:b w:val="0"/>
        <w:i w:val="0"/>
        <w:sz w:val="21"/>
        <w:szCs w:val="21"/>
      </w:rPr>
    </w:lvl>
    <w:lvl w:ilvl="2" w:tentative="0">
      <w:start w:val="1"/>
      <w:numFmt w:val="decimal"/>
      <w:pStyle w:val="47"/>
      <w:suff w:val="nothing"/>
      <w:lvlText w:val="%1.%2.%3　"/>
      <w:lvlJc w:val="left"/>
      <w:pPr>
        <w:ind w:left="840"/>
      </w:pPr>
      <w:rPr>
        <w:rFonts w:hint="eastAsia" w:ascii="黑体" w:hAnsi="Times New Roman" w:eastAsia="黑体" w:cs="Times New Roman"/>
        <w:b w:val="0"/>
        <w:i w:val="0"/>
        <w:sz w:val="21"/>
      </w:rPr>
    </w:lvl>
    <w:lvl w:ilvl="3" w:tentative="0">
      <w:start w:val="1"/>
      <w:numFmt w:val="decimal"/>
      <w:pStyle w:val="49"/>
      <w:suff w:val="nothing"/>
      <w:lvlText w:val="%1.%2.%3.%4　"/>
      <w:lvlJc w:val="left"/>
      <w:rPr>
        <w:rFonts w:hint="eastAsia" w:ascii="黑体" w:hAnsi="Times New Roman" w:eastAsia="黑体" w:cs="Times New Roman"/>
        <w:b w:val="0"/>
        <w:i w:val="0"/>
        <w:sz w:val="21"/>
      </w:rPr>
    </w:lvl>
    <w:lvl w:ilvl="4" w:tentative="0">
      <w:start w:val="1"/>
      <w:numFmt w:val="decimal"/>
      <w:pStyle w:val="52"/>
      <w:suff w:val="nothing"/>
      <w:lvlText w:val="%1.%2.%3.%4.%5　"/>
      <w:lvlJc w:val="left"/>
      <w:rPr>
        <w:rFonts w:hint="eastAsia" w:ascii="黑体" w:hAnsi="Times New Roman" w:eastAsia="黑体" w:cs="Times New Roman"/>
        <w:b w:val="0"/>
        <w:i w:val="0"/>
        <w:sz w:val="21"/>
      </w:rPr>
    </w:lvl>
    <w:lvl w:ilvl="5" w:tentative="0">
      <w:start w:val="1"/>
      <w:numFmt w:val="decimal"/>
      <w:pStyle w:val="53"/>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
    <w:nsid w:val="2A8F7113"/>
    <w:multiLevelType w:val="multilevel"/>
    <w:tmpl w:val="2A8F7113"/>
    <w:lvl w:ilvl="0" w:tentative="0">
      <w:start w:val="1"/>
      <w:numFmt w:val="upperLetter"/>
      <w:pStyle w:val="92"/>
      <w:suff w:val="space"/>
      <w:lvlText w:val="%1"/>
      <w:lvlJc w:val="left"/>
      <w:pPr>
        <w:ind w:left="623" w:hanging="425"/>
      </w:pPr>
      <w:rPr>
        <w:rFonts w:hint="eastAsia" w:cs="Times New Roman"/>
      </w:rPr>
    </w:lvl>
    <w:lvl w:ilvl="1" w:tentative="0">
      <w:start w:val="1"/>
      <w:numFmt w:val="decimal"/>
      <w:pStyle w:val="93"/>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3">
    <w:nsid w:val="2C5917C3"/>
    <w:multiLevelType w:val="multilevel"/>
    <w:tmpl w:val="2C5917C3"/>
    <w:lvl w:ilvl="0" w:tentative="0">
      <w:start w:val="1"/>
      <w:numFmt w:val="none"/>
      <w:pStyle w:val="106"/>
      <w:suff w:val="nothing"/>
      <w:lvlText w:val="%1——"/>
      <w:lvlJc w:val="left"/>
      <w:pPr>
        <w:ind w:left="833" w:hanging="408"/>
      </w:pPr>
      <w:rPr>
        <w:rFonts w:hint="eastAsia" w:cs="Times New Roman"/>
      </w:rPr>
    </w:lvl>
    <w:lvl w:ilvl="1" w:tentative="0">
      <w:start w:val="1"/>
      <w:numFmt w:val="bullet"/>
      <w:pStyle w:val="107"/>
      <w:lvlText w:val=""/>
      <w:lvlJc w:val="left"/>
      <w:pPr>
        <w:tabs>
          <w:tab w:val="left" w:pos="760"/>
        </w:tabs>
        <w:ind w:left="1264" w:hanging="413"/>
      </w:pPr>
      <w:rPr>
        <w:rFonts w:hint="default" w:ascii="Symbol" w:hAnsi="Symbol"/>
        <w:color w:val="auto"/>
      </w:rPr>
    </w:lvl>
    <w:lvl w:ilvl="2" w:tentative="0">
      <w:start w:val="1"/>
      <w:numFmt w:val="bullet"/>
      <w:pStyle w:val="10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4">
    <w:nsid w:val="44C50F90"/>
    <w:multiLevelType w:val="multilevel"/>
    <w:tmpl w:val="44C50F90"/>
    <w:lvl w:ilvl="0" w:tentative="0">
      <w:start w:val="1"/>
      <w:numFmt w:val="lowerLetter"/>
      <w:lvlText w:val="%1)"/>
      <w:lvlJc w:val="left"/>
      <w:pPr>
        <w:tabs>
          <w:tab w:val="left" w:pos="840"/>
        </w:tabs>
        <w:ind w:left="839" w:hanging="419"/>
      </w:pPr>
      <w:rPr>
        <w:rFonts w:hint="eastAsia" w:ascii="宋体" w:eastAsia="宋体" w:cs="Times New Roman"/>
        <w:b w:val="0"/>
        <w:i w:val="0"/>
        <w:sz w:val="21"/>
        <w:szCs w:val="21"/>
      </w:rPr>
    </w:lvl>
    <w:lvl w:ilvl="1" w:tentative="0">
      <w:start w:val="1"/>
      <w:numFmt w:val="decimal"/>
      <w:pStyle w:val="51"/>
      <w:lvlText w:val="%2)"/>
      <w:lvlJc w:val="left"/>
      <w:pPr>
        <w:tabs>
          <w:tab w:val="left" w:pos="1260"/>
        </w:tabs>
        <w:ind w:left="1259" w:hanging="419"/>
      </w:pPr>
      <w:rPr>
        <w:rFonts w:hint="eastAsia" w:cs="Times New Roman"/>
      </w:rPr>
    </w:lvl>
    <w:lvl w:ilvl="2" w:tentative="0">
      <w:start w:val="1"/>
      <w:numFmt w:val="decimal"/>
      <w:pStyle w:val="56"/>
      <w:lvlText w:val="(%3)"/>
      <w:lvlJc w:val="left"/>
      <w:pPr>
        <w:tabs>
          <w:tab w:val="left" w:pos="0"/>
        </w:tabs>
        <w:ind w:left="1679" w:hanging="420"/>
      </w:pPr>
      <w:rPr>
        <w:rFonts w:hint="eastAsia" w:ascii="宋体" w:eastAsia="宋体" w:cs="Times New Roman"/>
        <w:b w:val="0"/>
        <w:i w:val="0"/>
        <w:sz w:val="21"/>
        <w:szCs w:val="21"/>
      </w:rPr>
    </w:lvl>
    <w:lvl w:ilvl="3" w:tentative="0">
      <w:start w:val="1"/>
      <w:numFmt w:val="decimal"/>
      <w:lvlText w:val="%4."/>
      <w:lvlJc w:val="left"/>
      <w:pPr>
        <w:tabs>
          <w:tab w:val="left" w:pos="2100"/>
        </w:tabs>
        <w:ind w:left="2099" w:hanging="419"/>
      </w:pPr>
      <w:rPr>
        <w:rFonts w:hint="eastAsia" w:cs="Times New Roman"/>
      </w:rPr>
    </w:lvl>
    <w:lvl w:ilvl="4" w:tentative="0">
      <w:start w:val="1"/>
      <w:numFmt w:val="lowerLetter"/>
      <w:lvlText w:val="%5)"/>
      <w:lvlJc w:val="left"/>
      <w:pPr>
        <w:tabs>
          <w:tab w:val="left" w:pos="2520"/>
        </w:tabs>
        <w:ind w:left="2519" w:hanging="419"/>
      </w:pPr>
      <w:rPr>
        <w:rFonts w:hint="eastAsia" w:cs="Times New Roman"/>
      </w:rPr>
    </w:lvl>
    <w:lvl w:ilvl="5" w:tentative="0">
      <w:start w:val="1"/>
      <w:numFmt w:val="lowerRoman"/>
      <w:lvlText w:val="%6."/>
      <w:lvlJc w:val="right"/>
      <w:pPr>
        <w:tabs>
          <w:tab w:val="left" w:pos="2940"/>
        </w:tabs>
        <w:ind w:left="2939" w:hanging="419"/>
      </w:pPr>
      <w:rPr>
        <w:rFonts w:hint="eastAsia" w:cs="Times New Roman"/>
      </w:rPr>
    </w:lvl>
    <w:lvl w:ilvl="6" w:tentative="0">
      <w:start w:val="1"/>
      <w:numFmt w:val="decimal"/>
      <w:lvlText w:val="%7."/>
      <w:lvlJc w:val="left"/>
      <w:pPr>
        <w:tabs>
          <w:tab w:val="left" w:pos="3360"/>
        </w:tabs>
        <w:ind w:left="3359" w:hanging="419"/>
      </w:pPr>
      <w:rPr>
        <w:rFonts w:hint="eastAsia" w:cs="Times New Roman"/>
      </w:rPr>
    </w:lvl>
    <w:lvl w:ilvl="7" w:tentative="0">
      <w:start w:val="1"/>
      <w:numFmt w:val="lowerLetter"/>
      <w:lvlText w:val="%8)"/>
      <w:lvlJc w:val="left"/>
      <w:pPr>
        <w:tabs>
          <w:tab w:val="left" w:pos="3780"/>
        </w:tabs>
        <w:ind w:left="3779" w:hanging="419"/>
      </w:pPr>
      <w:rPr>
        <w:rFonts w:hint="eastAsia" w:cs="Times New Roman"/>
      </w:rPr>
    </w:lvl>
    <w:lvl w:ilvl="8" w:tentative="0">
      <w:start w:val="1"/>
      <w:numFmt w:val="lowerRoman"/>
      <w:lvlText w:val="%9."/>
      <w:lvlJc w:val="right"/>
      <w:pPr>
        <w:tabs>
          <w:tab w:val="left" w:pos="4200"/>
        </w:tabs>
        <w:ind w:left="4199" w:hanging="419"/>
      </w:pPr>
      <w:rPr>
        <w:rFonts w:hint="eastAsia" w:cs="Times New Roman"/>
      </w:rPr>
    </w:lvl>
  </w:abstractNum>
  <w:abstractNum w:abstractNumId="5">
    <w:nsid w:val="496E4D7B"/>
    <w:multiLevelType w:val="multilevel"/>
    <w:tmpl w:val="496E4D7B"/>
    <w:lvl w:ilvl="0" w:tentative="0">
      <w:start w:val="1"/>
      <w:numFmt w:val="none"/>
      <w:pStyle w:val="74"/>
      <w:lvlText w:val="%1注"/>
      <w:lvlJc w:val="left"/>
      <w:pPr>
        <w:tabs>
          <w:tab w:val="left" w:pos="900"/>
        </w:tabs>
        <w:ind w:left="900" w:hanging="500"/>
      </w:pPr>
      <w:rPr>
        <w:rFonts w:hint="eastAsia" w:ascii="宋体" w:hAnsi="Times New Roman" w:eastAsia="宋体" w:cs="Times New Roman"/>
        <w:b w:val="0"/>
        <w:i w:val="0"/>
        <w:sz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4F302902"/>
    <w:multiLevelType w:val="multilevel"/>
    <w:tmpl w:val="4F302902"/>
    <w:lvl w:ilvl="0" w:tentative="0">
      <w:start w:val="1"/>
      <w:numFmt w:val="none"/>
      <w:pStyle w:val="77"/>
      <w:lvlText w:val="表"/>
      <w:lvlJc w:val="left"/>
      <w:pPr>
        <w:tabs>
          <w:tab w:val="left" w:pos="379"/>
        </w:tabs>
      </w:pPr>
      <w:rPr>
        <w:rFonts w:hint="eastAsia" w:ascii="黑体" w:eastAsia="黑体" w:cs="Times New Roman"/>
        <w:b w:val="0"/>
        <w:i w:val="0"/>
        <w:sz w:val="21"/>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521129DF"/>
    <w:multiLevelType w:val="multilevel"/>
    <w:tmpl w:val="521129DF"/>
    <w:lvl w:ilvl="0" w:tentative="0">
      <w:start w:val="1"/>
      <w:numFmt w:val="decimal"/>
      <w:pStyle w:val="112"/>
      <w:lvlText w:val="4.1.%1"/>
      <w:lvlJc w:val="center"/>
      <w:pPr>
        <w:ind w:left="420" w:hanging="132"/>
      </w:pPr>
      <w:rPr>
        <w:rFonts w:hint="eastAsia" w:ascii="黑体" w:hAnsi="黑体" w:eastAsia="黑体"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8">
    <w:nsid w:val="557C2AF5"/>
    <w:multiLevelType w:val="multilevel"/>
    <w:tmpl w:val="557C2AF5"/>
    <w:lvl w:ilvl="0" w:tentative="0">
      <w:start w:val="1"/>
      <w:numFmt w:val="decimal"/>
      <w:pStyle w:val="70"/>
      <w:suff w:val="nothing"/>
      <w:lvlText w:val="图%1　"/>
      <w:lvlJc w:val="left"/>
      <w:rPr>
        <w:rFonts w:hint="eastAsia" w:ascii="黑体"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9">
    <w:nsid w:val="646260FA"/>
    <w:multiLevelType w:val="multilevel"/>
    <w:tmpl w:val="646260FA"/>
    <w:lvl w:ilvl="0" w:tentative="0">
      <w:start w:val="1"/>
      <w:numFmt w:val="decimal"/>
      <w:pStyle w:val="67"/>
      <w:suff w:val="nothing"/>
      <w:lvlText w:val="表%1　"/>
      <w:lvlJc w:val="left"/>
      <w:pPr>
        <w:ind w:left="3500"/>
      </w:pPr>
      <w:rPr>
        <w:rFonts w:hint="eastAsia" w:ascii="黑体" w:hAnsi="Times New Roman" w:eastAsia="黑体" w:cs="Times New Roman"/>
        <w:b w:val="0"/>
        <w:i w:val="0"/>
        <w:sz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10">
    <w:nsid w:val="657D3FBC"/>
    <w:multiLevelType w:val="multilevel"/>
    <w:tmpl w:val="657D3FBC"/>
    <w:lvl w:ilvl="0" w:tentative="0">
      <w:start w:val="1"/>
      <w:numFmt w:val="upperLetter"/>
      <w:pStyle w:val="58"/>
      <w:suff w:val="nothing"/>
      <w:lvlText w:val="附　录　%1"/>
      <w:lvlJc w:val="left"/>
      <w:rPr>
        <w:rFonts w:hint="eastAsia" w:ascii="黑体" w:hAnsi="Times New Roman" w:eastAsia="黑体" w:cs="Times New Roman"/>
        <w:b w:val="0"/>
        <w:i w:val="0"/>
        <w:spacing w:val="0"/>
        <w:w w:val="100"/>
        <w:sz w:val="21"/>
      </w:rPr>
    </w:lvl>
    <w:lvl w:ilvl="1" w:tentative="0">
      <w:start w:val="1"/>
      <w:numFmt w:val="decimal"/>
      <w:pStyle w:val="63"/>
      <w:suff w:val="nothing"/>
      <w:lvlText w:val="%1.%2　"/>
      <w:lvlJc w:val="left"/>
      <w:rPr>
        <w:rFonts w:hint="eastAsia" w:ascii="黑体" w:hAnsi="Times New Roman" w:eastAsia="黑体" w:cs="Times New Roman"/>
        <w:b w:val="0"/>
        <w:i w:val="0"/>
        <w:snapToGrid/>
        <w:spacing w:val="0"/>
        <w:w w:val="100"/>
        <w:kern w:val="21"/>
        <w:sz w:val="21"/>
      </w:rPr>
    </w:lvl>
    <w:lvl w:ilvl="2" w:tentative="0">
      <w:start w:val="1"/>
      <w:numFmt w:val="decimal"/>
      <w:pStyle w:val="64"/>
      <w:suff w:val="nothing"/>
      <w:lvlText w:val="%1.%2.%3　"/>
      <w:lvlJc w:val="left"/>
      <w:rPr>
        <w:rFonts w:hint="eastAsia" w:ascii="黑体" w:hAnsi="Times New Roman" w:eastAsia="黑体" w:cs="Times New Roman"/>
        <w:b w:val="0"/>
        <w:i w:val="0"/>
        <w:sz w:val="21"/>
      </w:rPr>
    </w:lvl>
    <w:lvl w:ilvl="3" w:tentative="0">
      <w:start w:val="1"/>
      <w:numFmt w:val="decimal"/>
      <w:pStyle w:val="59"/>
      <w:suff w:val="nothing"/>
      <w:lvlText w:val="%1.%2.%3.%4　"/>
      <w:lvlJc w:val="left"/>
      <w:rPr>
        <w:rFonts w:hint="eastAsia" w:ascii="黑体" w:hAnsi="Times New Roman" w:eastAsia="黑体" w:cs="Times New Roman"/>
        <w:b w:val="0"/>
        <w:i w:val="0"/>
        <w:sz w:val="21"/>
      </w:rPr>
    </w:lvl>
    <w:lvl w:ilvl="4" w:tentative="0">
      <w:start w:val="1"/>
      <w:numFmt w:val="decimal"/>
      <w:pStyle w:val="60"/>
      <w:suff w:val="nothing"/>
      <w:lvlText w:val="%1.%2.%3.%4.%5　"/>
      <w:lvlJc w:val="left"/>
      <w:rPr>
        <w:rFonts w:hint="eastAsia" w:ascii="黑体" w:hAnsi="Times New Roman" w:eastAsia="黑体" w:cs="Times New Roman"/>
        <w:b w:val="0"/>
        <w:i w:val="0"/>
        <w:sz w:val="21"/>
      </w:rPr>
    </w:lvl>
    <w:lvl w:ilvl="5" w:tentative="0">
      <w:start w:val="1"/>
      <w:numFmt w:val="decimal"/>
      <w:pStyle w:val="61"/>
      <w:suff w:val="nothing"/>
      <w:lvlText w:val="%1.%2.%3.%4.%5.%6　"/>
      <w:lvlJc w:val="left"/>
      <w:rPr>
        <w:rFonts w:hint="eastAsia" w:ascii="黑体" w:hAnsi="Times New Roman" w:eastAsia="黑体" w:cs="Times New Roman"/>
        <w:b w:val="0"/>
        <w:i w:val="0"/>
        <w:sz w:val="21"/>
      </w:rPr>
    </w:lvl>
    <w:lvl w:ilvl="6" w:tentative="0">
      <w:start w:val="1"/>
      <w:numFmt w:val="decimal"/>
      <w:pStyle w:val="62"/>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num w:numId="1">
    <w:abstractNumId w:val="0"/>
  </w:num>
  <w:num w:numId="2">
    <w:abstractNumId w:val="1"/>
  </w:num>
  <w:num w:numId="3">
    <w:abstractNumId w:val="4"/>
  </w:num>
  <w:num w:numId="4">
    <w:abstractNumId w:val="10"/>
  </w:num>
  <w:num w:numId="5">
    <w:abstractNumId w:val="9"/>
  </w:num>
  <w:num w:numId="6">
    <w:abstractNumId w:val="8"/>
  </w:num>
  <w:num w:numId="7">
    <w:abstractNumId w:val="5"/>
  </w:num>
  <w:num w:numId="8">
    <w:abstractNumId w:val="6"/>
  </w:num>
  <w:num w:numId="9">
    <w:abstractNumId w:val="2"/>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223"/>
  <w:drawingGridVerticalSpacing w:val="373"/>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E9"/>
    <w:rsid w:val="000014E3"/>
    <w:rsid w:val="00001917"/>
    <w:rsid w:val="00001A30"/>
    <w:rsid w:val="00001D96"/>
    <w:rsid w:val="0000271B"/>
    <w:rsid w:val="00002C73"/>
    <w:rsid w:val="00002ED1"/>
    <w:rsid w:val="00002FE1"/>
    <w:rsid w:val="000033C1"/>
    <w:rsid w:val="0000661A"/>
    <w:rsid w:val="000067DE"/>
    <w:rsid w:val="00006E35"/>
    <w:rsid w:val="00007A0A"/>
    <w:rsid w:val="00010627"/>
    <w:rsid w:val="00010674"/>
    <w:rsid w:val="00012AA3"/>
    <w:rsid w:val="000149DE"/>
    <w:rsid w:val="000151E3"/>
    <w:rsid w:val="000176C1"/>
    <w:rsid w:val="00017992"/>
    <w:rsid w:val="0002366B"/>
    <w:rsid w:val="0002385C"/>
    <w:rsid w:val="00025663"/>
    <w:rsid w:val="0002572D"/>
    <w:rsid w:val="0002643B"/>
    <w:rsid w:val="0003003A"/>
    <w:rsid w:val="00030589"/>
    <w:rsid w:val="0003079F"/>
    <w:rsid w:val="00030F54"/>
    <w:rsid w:val="0003261F"/>
    <w:rsid w:val="00033E8F"/>
    <w:rsid w:val="00034333"/>
    <w:rsid w:val="0003491A"/>
    <w:rsid w:val="00034C41"/>
    <w:rsid w:val="000351C2"/>
    <w:rsid w:val="00036D49"/>
    <w:rsid w:val="00040202"/>
    <w:rsid w:val="000416F0"/>
    <w:rsid w:val="00042FEF"/>
    <w:rsid w:val="000456EA"/>
    <w:rsid w:val="00046913"/>
    <w:rsid w:val="00046E80"/>
    <w:rsid w:val="000470B3"/>
    <w:rsid w:val="00050056"/>
    <w:rsid w:val="000501C7"/>
    <w:rsid w:val="0005090A"/>
    <w:rsid w:val="00051E5E"/>
    <w:rsid w:val="0005258A"/>
    <w:rsid w:val="00052FB6"/>
    <w:rsid w:val="0005305F"/>
    <w:rsid w:val="0005425E"/>
    <w:rsid w:val="00055BD8"/>
    <w:rsid w:val="00056883"/>
    <w:rsid w:val="0005701C"/>
    <w:rsid w:val="00057209"/>
    <w:rsid w:val="0005778E"/>
    <w:rsid w:val="000602F9"/>
    <w:rsid w:val="000605C1"/>
    <w:rsid w:val="0006101B"/>
    <w:rsid w:val="00061F3E"/>
    <w:rsid w:val="00062FC7"/>
    <w:rsid w:val="00063DB6"/>
    <w:rsid w:val="000647F8"/>
    <w:rsid w:val="00064920"/>
    <w:rsid w:val="00065339"/>
    <w:rsid w:val="000655CA"/>
    <w:rsid w:val="0006577A"/>
    <w:rsid w:val="00066FBB"/>
    <w:rsid w:val="00067EFA"/>
    <w:rsid w:val="0007310F"/>
    <w:rsid w:val="00073A78"/>
    <w:rsid w:val="00073E9F"/>
    <w:rsid w:val="00075F74"/>
    <w:rsid w:val="0007662C"/>
    <w:rsid w:val="000769B5"/>
    <w:rsid w:val="00077394"/>
    <w:rsid w:val="00077B58"/>
    <w:rsid w:val="00077BF7"/>
    <w:rsid w:val="000849CC"/>
    <w:rsid w:val="000852FD"/>
    <w:rsid w:val="000862C1"/>
    <w:rsid w:val="00086D16"/>
    <w:rsid w:val="00086E03"/>
    <w:rsid w:val="000919F0"/>
    <w:rsid w:val="0009255A"/>
    <w:rsid w:val="000945DB"/>
    <w:rsid w:val="00096722"/>
    <w:rsid w:val="000A0858"/>
    <w:rsid w:val="000A4CD6"/>
    <w:rsid w:val="000A56F7"/>
    <w:rsid w:val="000A6C69"/>
    <w:rsid w:val="000A6F5D"/>
    <w:rsid w:val="000A797F"/>
    <w:rsid w:val="000B0A8F"/>
    <w:rsid w:val="000B1D1B"/>
    <w:rsid w:val="000B25C3"/>
    <w:rsid w:val="000B358B"/>
    <w:rsid w:val="000B3FEF"/>
    <w:rsid w:val="000B6073"/>
    <w:rsid w:val="000C02CD"/>
    <w:rsid w:val="000C1352"/>
    <w:rsid w:val="000C304B"/>
    <w:rsid w:val="000C36B0"/>
    <w:rsid w:val="000C4318"/>
    <w:rsid w:val="000C4866"/>
    <w:rsid w:val="000C512D"/>
    <w:rsid w:val="000C623C"/>
    <w:rsid w:val="000C634F"/>
    <w:rsid w:val="000C6ECC"/>
    <w:rsid w:val="000C75A0"/>
    <w:rsid w:val="000D113F"/>
    <w:rsid w:val="000D55D6"/>
    <w:rsid w:val="000D6BF8"/>
    <w:rsid w:val="000D7DAF"/>
    <w:rsid w:val="000E06E8"/>
    <w:rsid w:val="000E139C"/>
    <w:rsid w:val="000E1A14"/>
    <w:rsid w:val="000E2440"/>
    <w:rsid w:val="000E2B83"/>
    <w:rsid w:val="000E3383"/>
    <w:rsid w:val="000E43A6"/>
    <w:rsid w:val="000E69CD"/>
    <w:rsid w:val="000F0870"/>
    <w:rsid w:val="000F09B7"/>
    <w:rsid w:val="000F0E4A"/>
    <w:rsid w:val="000F102F"/>
    <w:rsid w:val="000F1E1A"/>
    <w:rsid w:val="000F282D"/>
    <w:rsid w:val="000F41E4"/>
    <w:rsid w:val="000F4783"/>
    <w:rsid w:val="000F4BAB"/>
    <w:rsid w:val="000F4C41"/>
    <w:rsid w:val="000F4FAD"/>
    <w:rsid w:val="000F65B7"/>
    <w:rsid w:val="000F76DC"/>
    <w:rsid w:val="000F79C2"/>
    <w:rsid w:val="00101298"/>
    <w:rsid w:val="0010190F"/>
    <w:rsid w:val="00101D34"/>
    <w:rsid w:val="00102726"/>
    <w:rsid w:val="00102A1E"/>
    <w:rsid w:val="001037EC"/>
    <w:rsid w:val="00103EA7"/>
    <w:rsid w:val="00105211"/>
    <w:rsid w:val="00105A2F"/>
    <w:rsid w:val="0010689B"/>
    <w:rsid w:val="00106F6E"/>
    <w:rsid w:val="00107319"/>
    <w:rsid w:val="00107C89"/>
    <w:rsid w:val="00107C8E"/>
    <w:rsid w:val="00110861"/>
    <w:rsid w:val="0011285C"/>
    <w:rsid w:val="001146E8"/>
    <w:rsid w:val="00114D65"/>
    <w:rsid w:val="00114E27"/>
    <w:rsid w:val="00115EB7"/>
    <w:rsid w:val="00116294"/>
    <w:rsid w:val="00116A3B"/>
    <w:rsid w:val="00116C4A"/>
    <w:rsid w:val="00117780"/>
    <w:rsid w:val="001179CC"/>
    <w:rsid w:val="001202E9"/>
    <w:rsid w:val="00120FF6"/>
    <w:rsid w:val="001211E4"/>
    <w:rsid w:val="00122B83"/>
    <w:rsid w:val="001232C8"/>
    <w:rsid w:val="00123377"/>
    <w:rsid w:val="001235DA"/>
    <w:rsid w:val="00123674"/>
    <w:rsid w:val="001240B3"/>
    <w:rsid w:val="00126468"/>
    <w:rsid w:val="00130CAD"/>
    <w:rsid w:val="00133246"/>
    <w:rsid w:val="00133C83"/>
    <w:rsid w:val="00134597"/>
    <w:rsid w:val="0013550C"/>
    <w:rsid w:val="00136D7D"/>
    <w:rsid w:val="00137591"/>
    <w:rsid w:val="001409ED"/>
    <w:rsid w:val="00140F28"/>
    <w:rsid w:val="001431EC"/>
    <w:rsid w:val="0014594A"/>
    <w:rsid w:val="001459CA"/>
    <w:rsid w:val="00146BBA"/>
    <w:rsid w:val="00147034"/>
    <w:rsid w:val="00147C5C"/>
    <w:rsid w:val="00147C63"/>
    <w:rsid w:val="00154098"/>
    <w:rsid w:val="00154607"/>
    <w:rsid w:val="0015481E"/>
    <w:rsid w:val="001568BF"/>
    <w:rsid w:val="00156D79"/>
    <w:rsid w:val="001606C7"/>
    <w:rsid w:val="0016087C"/>
    <w:rsid w:val="00161B0F"/>
    <w:rsid w:val="00161F5B"/>
    <w:rsid w:val="00165152"/>
    <w:rsid w:val="00166B13"/>
    <w:rsid w:val="00167AC8"/>
    <w:rsid w:val="00171A69"/>
    <w:rsid w:val="001720F9"/>
    <w:rsid w:val="00172A27"/>
    <w:rsid w:val="00172C5C"/>
    <w:rsid w:val="00173320"/>
    <w:rsid w:val="00173446"/>
    <w:rsid w:val="001756F9"/>
    <w:rsid w:val="001766EE"/>
    <w:rsid w:val="001768AE"/>
    <w:rsid w:val="00180B7C"/>
    <w:rsid w:val="00182598"/>
    <w:rsid w:val="00182B93"/>
    <w:rsid w:val="00183E2A"/>
    <w:rsid w:val="001840F9"/>
    <w:rsid w:val="001852BD"/>
    <w:rsid w:val="00187D00"/>
    <w:rsid w:val="0019308F"/>
    <w:rsid w:val="001934B7"/>
    <w:rsid w:val="00193515"/>
    <w:rsid w:val="00193B21"/>
    <w:rsid w:val="00194538"/>
    <w:rsid w:val="00194888"/>
    <w:rsid w:val="0019499D"/>
    <w:rsid w:val="00194E2C"/>
    <w:rsid w:val="00195A09"/>
    <w:rsid w:val="0019625D"/>
    <w:rsid w:val="00197035"/>
    <w:rsid w:val="00197755"/>
    <w:rsid w:val="001A18F5"/>
    <w:rsid w:val="001A19B9"/>
    <w:rsid w:val="001A1C60"/>
    <w:rsid w:val="001A22DA"/>
    <w:rsid w:val="001A2C3E"/>
    <w:rsid w:val="001A3310"/>
    <w:rsid w:val="001A3844"/>
    <w:rsid w:val="001A3D4A"/>
    <w:rsid w:val="001A473E"/>
    <w:rsid w:val="001A6B12"/>
    <w:rsid w:val="001B1096"/>
    <w:rsid w:val="001B170F"/>
    <w:rsid w:val="001B3BF6"/>
    <w:rsid w:val="001B40D3"/>
    <w:rsid w:val="001B6268"/>
    <w:rsid w:val="001C05D6"/>
    <w:rsid w:val="001C12C4"/>
    <w:rsid w:val="001C1D88"/>
    <w:rsid w:val="001C22A3"/>
    <w:rsid w:val="001D00DB"/>
    <w:rsid w:val="001D02C2"/>
    <w:rsid w:val="001D0D3D"/>
    <w:rsid w:val="001D2691"/>
    <w:rsid w:val="001D3246"/>
    <w:rsid w:val="001D3856"/>
    <w:rsid w:val="001D45C0"/>
    <w:rsid w:val="001D5921"/>
    <w:rsid w:val="001D75BB"/>
    <w:rsid w:val="001D7EFB"/>
    <w:rsid w:val="001E0B68"/>
    <w:rsid w:val="001E1605"/>
    <w:rsid w:val="001E161F"/>
    <w:rsid w:val="001E1E4B"/>
    <w:rsid w:val="001E3AF6"/>
    <w:rsid w:val="001E3D59"/>
    <w:rsid w:val="001E4E2E"/>
    <w:rsid w:val="001E6577"/>
    <w:rsid w:val="001E67BE"/>
    <w:rsid w:val="001E7204"/>
    <w:rsid w:val="001E76CB"/>
    <w:rsid w:val="001E7CC8"/>
    <w:rsid w:val="001F10E0"/>
    <w:rsid w:val="001F18E3"/>
    <w:rsid w:val="001F1ED7"/>
    <w:rsid w:val="001F2A45"/>
    <w:rsid w:val="001F2B53"/>
    <w:rsid w:val="001F48A6"/>
    <w:rsid w:val="001F6ECD"/>
    <w:rsid w:val="001F7943"/>
    <w:rsid w:val="001F7A84"/>
    <w:rsid w:val="00200B16"/>
    <w:rsid w:val="00203D6C"/>
    <w:rsid w:val="002065E7"/>
    <w:rsid w:val="002070EE"/>
    <w:rsid w:val="00207F4A"/>
    <w:rsid w:val="00210C80"/>
    <w:rsid w:val="00210DD7"/>
    <w:rsid w:val="00211BE4"/>
    <w:rsid w:val="00211E20"/>
    <w:rsid w:val="00212136"/>
    <w:rsid w:val="002127BB"/>
    <w:rsid w:val="00217FE7"/>
    <w:rsid w:val="002217F6"/>
    <w:rsid w:val="00224A3D"/>
    <w:rsid w:val="00224FCB"/>
    <w:rsid w:val="00226B09"/>
    <w:rsid w:val="00226B83"/>
    <w:rsid w:val="00226E3A"/>
    <w:rsid w:val="002276F0"/>
    <w:rsid w:val="00227A51"/>
    <w:rsid w:val="002302F1"/>
    <w:rsid w:val="00230DBC"/>
    <w:rsid w:val="002311F9"/>
    <w:rsid w:val="00231E1F"/>
    <w:rsid w:val="002323B8"/>
    <w:rsid w:val="0023375A"/>
    <w:rsid w:val="00233D7C"/>
    <w:rsid w:val="0023576F"/>
    <w:rsid w:val="002358D7"/>
    <w:rsid w:val="002360C0"/>
    <w:rsid w:val="0023611E"/>
    <w:rsid w:val="0023772C"/>
    <w:rsid w:val="00237900"/>
    <w:rsid w:val="00241824"/>
    <w:rsid w:val="00242996"/>
    <w:rsid w:val="00242D67"/>
    <w:rsid w:val="0024478A"/>
    <w:rsid w:val="002448B4"/>
    <w:rsid w:val="00244AE8"/>
    <w:rsid w:val="00245B7B"/>
    <w:rsid w:val="00245D79"/>
    <w:rsid w:val="002462A4"/>
    <w:rsid w:val="002472B8"/>
    <w:rsid w:val="002475C7"/>
    <w:rsid w:val="00247D75"/>
    <w:rsid w:val="00247E9D"/>
    <w:rsid w:val="002505AC"/>
    <w:rsid w:val="00252D29"/>
    <w:rsid w:val="002535D6"/>
    <w:rsid w:val="00254A33"/>
    <w:rsid w:val="0025587B"/>
    <w:rsid w:val="00256BC1"/>
    <w:rsid w:val="00260FC5"/>
    <w:rsid w:val="0026179E"/>
    <w:rsid w:val="00261ECC"/>
    <w:rsid w:val="00261FA9"/>
    <w:rsid w:val="002646F9"/>
    <w:rsid w:val="00265386"/>
    <w:rsid w:val="00265F3F"/>
    <w:rsid w:val="00267CA9"/>
    <w:rsid w:val="002701C5"/>
    <w:rsid w:val="00270976"/>
    <w:rsid w:val="00271539"/>
    <w:rsid w:val="0027260F"/>
    <w:rsid w:val="002744DB"/>
    <w:rsid w:val="00275141"/>
    <w:rsid w:val="00275D80"/>
    <w:rsid w:val="00276148"/>
    <w:rsid w:val="00280497"/>
    <w:rsid w:val="002813DA"/>
    <w:rsid w:val="00283108"/>
    <w:rsid w:val="00284037"/>
    <w:rsid w:val="0028409C"/>
    <w:rsid w:val="0028584B"/>
    <w:rsid w:val="00286135"/>
    <w:rsid w:val="0028771C"/>
    <w:rsid w:val="002879CD"/>
    <w:rsid w:val="002928CD"/>
    <w:rsid w:val="00292D2D"/>
    <w:rsid w:val="00293159"/>
    <w:rsid w:val="00293894"/>
    <w:rsid w:val="00293CAD"/>
    <w:rsid w:val="00294208"/>
    <w:rsid w:val="002945DB"/>
    <w:rsid w:val="00294978"/>
    <w:rsid w:val="00296777"/>
    <w:rsid w:val="00296B76"/>
    <w:rsid w:val="00297436"/>
    <w:rsid w:val="00297DE2"/>
    <w:rsid w:val="002A0D99"/>
    <w:rsid w:val="002A1B18"/>
    <w:rsid w:val="002A1BD5"/>
    <w:rsid w:val="002A1E65"/>
    <w:rsid w:val="002A3DEF"/>
    <w:rsid w:val="002A4FBD"/>
    <w:rsid w:val="002A5755"/>
    <w:rsid w:val="002A57B6"/>
    <w:rsid w:val="002A6617"/>
    <w:rsid w:val="002A6627"/>
    <w:rsid w:val="002A66F3"/>
    <w:rsid w:val="002A71CB"/>
    <w:rsid w:val="002B1243"/>
    <w:rsid w:val="002B1EE3"/>
    <w:rsid w:val="002B4136"/>
    <w:rsid w:val="002B4BB7"/>
    <w:rsid w:val="002B4BE2"/>
    <w:rsid w:val="002B4F69"/>
    <w:rsid w:val="002B7238"/>
    <w:rsid w:val="002B7B29"/>
    <w:rsid w:val="002C06AA"/>
    <w:rsid w:val="002C0C68"/>
    <w:rsid w:val="002C20A8"/>
    <w:rsid w:val="002C2D0F"/>
    <w:rsid w:val="002C3976"/>
    <w:rsid w:val="002C3F10"/>
    <w:rsid w:val="002C4297"/>
    <w:rsid w:val="002C4566"/>
    <w:rsid w:val="002C6046"/>
    <w:rsid w:val="002C6929"/>
    <w:rsid w:val="002D0108"/>
    <w:rsid w:val="002D0D24"/>
    <w:rsid w:val="002D2EFB"/>
    <w:rsid w:val="002D3140"/>
    <w:rsid w:val="002D3F69"/>
    <w:rsid w:val="002D494C"/>
    <w:rsid w:val="002D63E0"/>
    <w:rsid w:val="002D6795"/>
    <w:rsid w:val="002D735A"/>
    <w:rsid w:val="002E0129"/>
    <w:rsid w:val="002E0571"/>
    <w:rsid w:val="002E22EC"/>
    <w:rsid w:val="002E23D7"/>
    <w:rsid w:val="002E2872"/>
    <w:rsid w:val="002E4848"/>
    <w:rsid w:val="002E4CEE"/>
    <w:rsid w:val="002E5259"/>
    <w:rsid w:val="002E564C"/>
    <w:rsid w:val="002E63E1"/>
    <w:rsid w:val="002E661A"/>
    <w:rsid w:val="002E68A6"/>
    <w:rsid w:val="002E74E3"/>
    <w:rsid w:val="002E7B1E"/>
    <w:rsid w:val="002F0BC1"/>
    <w:rsid w:val="002F238D"/>
    <w:rsid w:val="002F345C"/>
    <w:rsid w:val="002F368B"/>
    <w:rsid w:val="002F3E32"/>
    <w:rsid w:val="002F4390"/>
    <w:rsid w:val="002F4461"/>
    <w:rsid w:val="002F6758"/>
    <w:rsid w:val="002F72BF"/>
    <w:rsid w:val="0030007F"/>
    <w:rsid w:val="00300B8E"/>
    <w:rsid w:val="00301264"/>
    <w:rsid w:val="00302191"/>
    <w:rsid w:val="003027C5"/>
    <w:rsid w:val="00302D56"/>
    <w:rsid w:val="0030334C"/>
    <w:rsid w:val="003035B7"/>
    <w:rsid w:val="003058FB"/>
    <w:rsid w:val="00305E1B"/>
    <w:rsid w:val="00306A5B"/>
    <w:rsid w:val="00307072"/>
    <w:rsid w:val="00310890"/>
    <w:rsid w:val="00310C65"/>
    <w:rsid w:val="0031123E"/>
    <w:rsid w:val="00312483"/>
    <w:rsid w:val="00312BB3"/>
    <w:rsid w:val="003139AE"/>
    <w:rsid w:val="003139BD"/>
    <w:rsid w:val="003143FB"/>
    <w:rsid w:val="0031495D"/>
    <w:rsid w:val="00314F9C"/>
    <w:rsid w:val="00315019"/>
    <w:rsid w:val="003162E1"/>
    <w:rsid w:val="00317F41"/>
    <w:rsid w:val="003201C5"/>
    <w:rsid w:val="00320DC4"/>
    <w:rsid w:val="003228E6"/>
    <w:rsid w:val="00322973"/>
    <w:rsid w:val="00322B1A"/>
    <w:rsid w:val="00322C6A"/>
    <w:rsid w:val="00322D37"/>
    <w:rsid w:val="00323B69"/>
    <w:rsid w:val="003247E9"/>
    <w:rsid w:val="00324A03"/>
    <w:rsid w:val="00324CDC"/>
    <w:rsid w:val="00325390"/>
    <w:rsid w:val="0032572A"/>
    <w:rsid w:val="00327251"/>
    <w:rsid w:val="003272B5"/>
    <w:rsid w:val="0033002D"/>
    <w:rsid w:val="003308E8"/>
    <w:rsid w:val="00332445"/>
    <w:rsid w:val="00334250"/>
    <w:rsid w:val="00334AA9"/>
    <w:rsid w:val="00335113"/>
    <w:rsid w:val="003355F1"/>
    <w:rsid w:val="0033746D"/>
    <w:rsid w:val="0034217C"/>
    <w:rsid w:val="00342FEB"/>
    <w:rsid w:val="00344AD4"/>
    <w:rsid w:val="00346E70"/>
    <w:rsid w:val="00347182"/>
    <w:rsid w:val="003475A6"/>
    <w:rsid w:val="00347B79"/>
    <w:rsid w:val="00350E3C"/>
    <w:rsid w:val="003519B0"/>
    <w:rsid w:val="00352489"/>
    <w:rsid w:val="00353C29"/>
    <w:rsid w:val="00354AF3"/>
    <w:rsid w:val="00355371"/>
    <w:rsid w:val="00357347"/>
    <w:rsid w:val="0036154E"/>
    <w:rsid w:val="0036348E"/>
    <w:rsid w:val="00364510"/>
    <w:rsid w:val="00364577"/>
    <w:rsid w:val="003673C3"/>
    <w:rsid w:val="0037003B"/>
    <w:rsid w:val="003713A1"/>
    <w:rsid w:val="00373162"/>
    <w:rsid w:val="00373B6B"/>
    <w:rsid w:val="00374C2E"/>
    <w:rsid w:val="00374E12"/>
    <w:rsid w:val="00375353"/>
    <w:rsid w:val="003800F6"/>
    <w:rsid w:val="00380973"/>
    <w:rsid w:val="00381538"/>
    <w:rsid w:val="0038377B"/>
    <w:rsid w:val="00386D2B"/>
    <w:rsid w:val="00386F58"/>
    <w:rsid w:val="00391BE7"/>
    <w:rsid w:val="00391CF2"/>
    <w:rsid w:val="00391E87"/>
    <w:rsid w:val="00392804"/>
    <w:rsid w:val="00394114"/>
    <w:rsid w:val="00394323"/>
    <w:rsid w:val="0039448C"/>
    <w:rsid w:val="00394B71"/>
    <w:rsid w:val="003950EA"/>
    <w:rsid w:val="003A08F1"/>
    <w:rsid w:val="003A12C0"/>
    <w:rsid w:val="003A213C"/>
    <w:rsid w:val="003A252A"/>
    <w:rsid w:val="003A2687"/>
    <w:rsid w:val="003A45AE"/>
    <w:rsid w:val="003A5DE0"/>
    <w:rsid w:val="003A60AD"/>
    <w:rsid w:val="003A6A5B"/>
    <w:rsid w:val="003A6DE9"/>
    <w:rsid w:val="003A73AF"/>
    <w:rsid w:val="003B2EC4"/>
    <w:rsid w:val="003B38D0"/>
    <w:rsid w:val="003B53B3"/>
    <w:rsid w:val="003B5B83"/>
    <w:rsid w:val="003B5DA6"/>
    <w:rsid w:val="003B6564"/>
    <w:rsid w:val="003B6711"/>
    <w:rsid w:val="003C00EF"/>
    <w:rsid w:val="003C17B5"/>
    <w:rsid w:val="003C1B6D"/>
    <w:rsid w:val="003C3043"/>
    <w:rsid w:val="003C3366"/>
    <w:rsid w:val="003C5C54"/>
    <w:rsid w:val="003C60C2"/>
    <w:rsid w:val="003C7210"/>
    <w:rsid w:val="003C7249"/>
    <w:rsid w:val="003D0112"/>
    <w:rsid w:val="003D08C2"/>
    <w:rsid w:val="003D15EF"/>
    <w:rsid w:val="003D25D4"/>
    <w:rsid w:val="003D2F0E"/>
    <w:rsid w:val="003D4A3C"/>
    <w:rsid w:val="003D4EB9"/>
    <w:rsid w:val="003D5A4D"/>
    <w:rsid w:val="003D64EC"/>
    <w:rsid w:val="003D70AC"/>
    <w:rsid w:val="003D7F2F"/>
    <w:rsid w:val="003E2D6A"/>
    <w:rsid w:val="003E364B"/>
    <w:rsid w:val="003E4A69"/>
    <w:rsid w:val="003E50F6"/>
    <w:rsid w:val="003E5BA4"/>
    <w:rsid w:val="003E5F40"/>
    <w:rsid w:val="003E7619"/>
    <w:rsid w:val="003F173F"/>
    <w:rsid w:val="003F1ED8"/>
    <w:rsid w:val="003F4843"/>
    <w:rsid w:val="003F4CF0"/>
    <w:rsid w:val="003F4DE2"/>
    <w:rsid w:val="003F560D"/>
    <w:rsid w:val="003F586A"/>
    <w:rsid w:val="003F5E5D"/>
    <w:rsid w:val="003F6BA9"/>
    <w:rsid w:val="003F6E2C"/>
    <w:rsid w:val="003F76CF"/>
    <w:rsid w:val="003F7BE2"/>
    <w:rsid w:val="004005CC"/>
    <w:rsid w:val="00400602"/>
    <w:rsid w:val="00400722"/>
    <w:rsid w:val="00401EB1"/>
    <w:rsid w:val="00403095"/>
    <w:rsid w:val="00403140"/>
    <w:rsid w:val="0040383B"/>
    <w:rsid w:val="00404BB0"/>
    <w:rsid w:val="00404D6C"/>
    <w:rsid w:val="004061AB"/>
    <w:rsid w:val="00407458"/>
    <w:rsid w:val="00407D23"/>
    <w:rsid w:val="0041219D"/>
    <w:rsid w:val="00412F2A"/>
    <w:rsid w:val="004140C0"/>
    <w:rsid w:val="00415048"/>
    <w:rsid w:val="00416840"/>
    <w:rsid w:val="00416D99"/>
    <w:rsid w:val="00417102"/>
    <w:rsid w:val="0042047E"/>
    <w:rsid w:val="004216A0"/>
    <w:rsid w:val="004224C9"/>
    <w:rsid w:val="004244F6"/>
    <w:rsid w:val="00425DCF"/>
    <w:rsid w:val="0042680D"/>
    <w:rsid w:val="00427298"/>
    <w:rsid w:val="00427A6B"/>
    <w:rsid w:val="00427C49"/>
    <w:rsid w:val="004302FE"/>
    <w:rsid w:val="004312D7"/>
    <w:rsid w:val="00431768"/>
    <w:rsid w:val="004319A1"/>
    <w:rsid w:val="00432CD8"/>
    <w:rsid w:val="0043355C"/>
    <w:rsid w:val="00434B8D"/>
    <w:rsid w:val="004363E1"/>
    <w:rsid w:val="004379F6"/>
    <w:rsid w:val="00440105"/>
    <w:rsid w:val="00440837"/>
    <w:rsid w:val="00441249"/>
    <w:rsid w:val="00441528"/>
    <w:rsid w:val="004416A3"/>
    <w:rsid w:val="0044277C"/>
    <w:rsid w:val="00442851"/>
    <w:rsid w:val="0044416F"/>
    <w:rsid w:val="00444275"/>
    <w:rsid w:val="0044450F"/>
    <w:rsid w:val="00444D83"/>
    <w:rsid w:val="004453D8"/>
    <w:rsid w:val="0045007D"/>
    <w:rsid w:val="00450B41"/>
    <w:rsid w:val="00451049"/>
    <w:rsid w:val="00451ADE"/>
    <w:rsid w:val="004547CB"/>
    <w:rsid w:val="004556EB"/>
    <w:rsid w:val="00460156"/>
    <w:rsid w:val="0046035A"/>
    <w:rsid w:val="004627E5"/>
    <w:rsid w:val="0046303C"/>
    <w:rsid w:val="004636CC"/>
    <w:rsid w:val="00466501"/>
    <w:rsid w:val="00467156"/>
    <w:rsid w:val="00467E2D"/>
    <w:rsid w:val="004705F2"/>
    <w:rsid w:val="0047159C"/>
    <w:rsid w:val="00473E40"/>
    <w:rsid w:val="004744EB"/>
    <w:rsid w:val="00474734"/>
    <w:rsid w:val="00476942"/>
    <w:rsid w:val="00477CCD"/>
    <w:rsid w:val="00480F8C"/>
    <w:rsid w:val="00481174"/>
    <w:rsid w:val="004818A9"/>
    <w:rsid w:val="0048211D"/>
    <w:rsid w:val="00482CCF"/>
    <w:rsid w:val="0048308F"/>
    <w:rsid w:val="00483A2B"/>
    <w:rsid w:val="00484608"/>
    <w:rsid w:val="00484C16"/>
    <w:rsid w:val="00486CE9"/>
    <w:rsid w:val="00486ED8"/>
    <w:rsid w:val="00487250"/>
    <w:rsid w:val="00487418"/>
    <w:rsid w:val="00487C74"/>
    <w:rsid w:val="0049152B"/>
    <w:rsid w:val="00491DB3"/>
    <w:rsid w:val="0049229E"/>
    <w:rsid w:val="0049304E"/>
    <w:rsid w:val="004931F1"/>
    <w:rsid w:val="004955CA"/>
    <w:rsid w:val="00495A0A"/>
    <w:rsid w:val="00495DA9"/>
    <w:rsid w:val="00495E17"/>
    <w:rsid w:val="00496EF7"/>
    <w:rsid w:val="00497875"/>
    <w:rsid w:val="004A1782"/>
    <w:rsid w:val="004A1989"/>
    <w:rsid w:val="004A1C02"/>
    <w:rsid w:val="004A1CF3"/>
    <w:rsid w:val="004A206B"/>
    <w:rsid w:val="004A2BB5"/>
    <w:rsid w:val="004A2E2F"/>
    <w:rsid w:val="004A38ED"/>
    <w:rsid w:val="004A5024"/>
    <w:rsid w:val="004A591E"/>
    <w:rsid w:val="004A6A7E"/>
    <w:rsid w:val="004A7139"/>
    <w:rsid w:val="004B020B"/>
    <w:rsid w:val="004B1171"/>
    <w:rsid w:val="004B13E7"/>
    <w:rsid w:val="004B2557"/>
    <w:rsid w:val="004B2CF7"/>
    <w:rsid w:val="004B3087"/>
    <w:rsid w:val="004B4BBD"/>
    <w:rsid w:val="004B4CB8"/>
    <w:rsid w:val="004B5131"/>
    <w:rsid w:val="004B6187"/>
    <w:rsid w:val="004B6E01"/>
    <w:rsid w:val="004B6ECA"/>
    <w:rsid w:val="004B6ECB"/>
    <w:rsid w:val="004C070C"/>
    <w:rsid w:val="004C0EEB"/>
    <w:rsid w:val="004C3304"/>
    <w:rsid w:val="004C4006"/>
    <w:rsid w:val="004C53C9"/>
    <w:rsid w:val="004C594F"/>
    <w:rsid w:val="004C5D89"/>
    <w:rsid w:val="004C72D6"/>
    <w:rsid w:val="004C76F7"/>
    <w:rsid w:val="004D1697"/>
    <w:rsid w:val="004D2620"/>
    <w:rsid w:val="004D4D7F"/>
    <w:rsid w:val="004D569B"/>
    <w:rsid w:val="004D5BDA"/>
    <w:rsid w:val="004D688E"/>
    <w:rsid w:val="004E19C1"/>
    <w:rsid w:val="004E3292"/>
    <w:rsid w:val="004E5BA2"/>
    <w:rsid w:val="004E6613"/>
    <w:rsid w:val="004F03F1"/>
    <w:rsid w:val="004F0F15"/>
    <w:rsid w:val="004F2381"/>
    <w:rsid w:val="004F3756"/>
    <w:rsid w:val="004F550B"/>
    <w:rsid w:val="00500D77"/>
    <w:rsid w:val="00501610"/>
    <w:rsid w:val="00501E24"/>
    <w:rsid w:val="005026CE"/>
    <w:rsid w:val="00503763"/>
    <w:rsid w:val="005062BD"/>
    <w:rsid w:val="0050712E"/>
    <w:rsid w:val="00511368"/>
    <w:rsid w:val="0051220C"/>
    <w:rsid w:val="005131E1"/>
    <w:rsid w:val="005147EC"/>
    <w:rsid w:val="00516644"/>
    <w:rsid w:val="00516AB1"/>
    <w:rsid w:val="0051794F"/>
    <w:rsid w:val="00520FD7"/>
    <w:rsid w:val="005224A5"/>
    <w:rsid w:val="00526056"/>
    <w:rsid w:val="00527E3A"/>
    <w:rsid w:val="005301B1"/>
    <w:rsid w:val="005317A2"/>
    <w:rsid w:val="00532358"/>
    <w:rsid w:val="005326BC"/>
    <w:rsid w:val="00536231"/>
    <w:rsid w:val="00540090"/>
    <w:rsid w:val="0054012C"/>
    <w:rsid w:val="00542394"/>
    <w:rsid w:val="00542C2B"/>
    <w:rsid w:val="00542C63"/>
    <w:rsid w:val="00542DE3"/>
    <w:rsid w:val="00543056"/>
    <w:rsid w:val="005468B7"/>
    <w:rsid w:val="00546E6B"/>
    <w:rsid w:val="00547484"/>
    <w:rsid w:val="00547C85"/>
    <w:rsid w:val="00547CD0"/>
    <w:rsid w:val="00547EEB"/>
    <w:rsid w:val="00550567"/>
    <w:rsid w:val="00550915"/>
    <w:rsid w:val="00551DAE"/>
    <w:rsid w:val="00551F07"/>
    <w:rsid w:val="00554DF5"/>
    <w:rsid w:val="0055629F"/>
    <w:rsid w:val="005569AE"/>
    <w:rsid w:val="00557393"/>
    <w:rsid w:val="00557D7E"/>
    <w:rsid w:val="005601FE"/>
    <w:rsid w:val="005626D8"/>
    <w:rsid w:val="00562CFA"/>
    <w:rsid w:val="00562F60"/>
    <w:rsid w:val="00563926"/>
    <w:rsid w:val="005649E0"/>
    <w:rsid w:val="00564E8D"/>
    <w:rsid w:val="00566B48"/>
    <w:rsid w:val="00571091"/>
    <w:rsid w:val="0057187B"/>
    <w:rsid w:val="005721AA"/>
    <w:rsid w:val="00574508"/>
    <w:rsid w:val="0057545B"/>
    <w:rsid w:val="005759EE"/>
    <w:rsid w:val="00575BB7"/>
    <w:rsid w:val="00576B6D"/>
    <w:rsid w:val="00576CC1"/>
    <w:rsid w:val="00577B62"/>
    <w:rsid w:val="00580D52"/>
    <w:rsid w:val="00580D73"/>
    <w:rsid w:val="00581F84"/>
    <w:rsid w:val="005837F9"/>
    <w:rsid w:val="00583C1E"/>
    <w:rsid w:val="00583F44"/>
    <w:rsid w:val="005846A1"/>
    <w:rsid w:val="00585A99"/>
    <w:rsid w:val="00586C4C"/>
    <w:rsid w:val="0058702F"/>
    <w:rsid w:val="0059091B"/>
    <w:rsid w:val="0059124B"/>
    <w:rsid w:val="0059142B"/>
    <w:rsid w:val="00592A00"/>
    <w:rsid w:val="005934BC"/>
    <w:rsid w:val="005945A2"/>
    <w:rsid w:val="00594691"/>
    <w:rsid w:val="00595236"/>
    <w:rsid w:val="00595B8A"/>
    <w:rsid w:val="00597A43"/>
    <w:rsid w:val="00597A97"/>
    <w:rsid w:val="005A0231"/>
    <w:rsid w:val="005A2A18"/>
    <w:rsid w:val="005A2B22"/>
    <w:rsid w:val="005A307B"/>
    <w:rsid w:val="005A4177"/>
    <w:rsid w:val="005A4194"/>
    <w:rsid w:val="005A451C"/>
    <w:rsid w:val="005A4773"/>
    <w:rsid w:val="005A4D15"/>
    <w:rsid w:val="005A5FFD"/>
    <w:rsid w:val="005A6991"/>
    <w:rsid w:val="005A74C6"/>
    <w:rsid w:val="005B3950"/>
    <w:rsid w:val="005B629A"/>
    <w:rsid w:val="005B63CE"/>
    <w:rsid w:val="005B717B"/>
    <w:rsid w:val="005B71B4"/>
    <w:rsid w:val="005B78C2"/>
    <w:rsid w:val="005B7DAF"/>
    <w:rsid w:val="005B7F8D"/>
    <w:rsid w:val="005C0277"/>
    <w:rsid w:val="005C1BB2"/>
    <w:rsid w:val="005C1C8F"/>
    <w:rsid w:val="005C1D29"/>
    <w:rsid w:val="005C1FD6"/>
    <w:rsid w:val="005C27C8"/>
    <w:rsid w:val="005C3C63"/>
    <w:rsid w:val="005C3CBB"/>
    <w:rsid w:val="005C3F35"/>
    <w:rsid w:val="005C4348"/>
    <w:rsid w:val="005C527C"/>
    <w:rsid w:val="005C5E1B"/>
    <w:rsid w:val="005C6571"/>
    <w:rsid w:val="005C737F"/>
    <w:rsid w:val="005D1D46"/>
    <w:rsid w:val="005D2988"/>
    <w:rsid w:val="005D3789"/>
    <w:rsid w:val="005D5049"/>
    <w:rsid w:val="005D645D"/>
    <w:rsid w:val="005D6D4B"/>
    <w:rsid w:val="005E12AC"/>
    <w:rsid w:val="005E1573"/>
    <w:rsid w:val="005E2096"/>
    <w:rsid w:val="005E22B5"/>
    <w:rsid w:val="005E3454"/>
    <w:rsid w:val="005E3980"/>
    <w:rsid w:val="005E46B9"/>
    <w:rsid w:val="005E5F9B"/>
    <w:rsid w:val="005E6D1D"/>
    <w:rsid w:val="005E6DAE"/>
    <w:rsid w:val="005E7501"/>
    <w:rsid w:val="005F0186"/>
    <w:rsid w:val="005F03C9"/>
    <w:rsid w:val="005F03D8"/>
    <w:rsid w:val="005F071B"/>
    <w:rsid w:val="005F08EF"/>
    <w:rsid w:val="005F1D94"/>
    <w:rsid w:val="005F2978"/>
    <w:rsid w:val="005F35E4"/>
    <w:rsid w:val="005F43B5"/>
    <w:rsid w:val="005F55FC"/>
    <w:rsid w:val="005F57F8"/>
    <w:rsid w:val="005F5B42"/>
    <w:rsid w:val="00601C0E"/>
    <w:rsid w:val="00602768"/>
    <w:rsid w:val="006033E1"/>
    <w:rsid w:val="006043A3"/>
    <w:rsid w:val="00604976"/>
    <w:rsid w:val="00604D9A"/>
    <w:rsid w:val="006058E6"/>
    <w:rsid w:val="0060595D"/>
    <w:rsid w:val="00606254"/>
    <w:rsid w:val="00606CFC"/>
    <w:rsid w:val="006078CC"/>
    <w:rsid w:val="00610BBA"/>
    <w:rsid w:val="006110B6"/>
    <w:rsid w:val="00611583"/>
    <w:rsid w:val="00611779"/>
    <w:rsid w:val="006137F4"/>
    <w:rsid w:val="00614072"/>
    <w:rsid w:val="006146D8"/>
    <w:rsid w:val="006166F8"/>
    <w:rsid w:val="00620F25"/>
    <w:rsid w:val="00622718"/>
    <w:rsid w:val="00622DC8"/>
    <w:rsid w:val="006234CB"/>
    <w:rsid w:val="00623DA8"/>
    <w:rsid w:val="006245F4"/>
    <w:rsid w:val="0062486C"/>
    <w:rsid w:val="006249CF"/>
    <w:rsid w:val="00624C32"/>
    <w:rsid w:val="0063041B"/>
    <w:rsid w:val="00631538"/>
    <w:rsid w:val="00632BC8"/>
    <w:rsid w:val="00634A6A"/>
    <w:rsid w:val="00635411"/>
    <w:rsid w:val="00635ECD"/>
    <w:rsid w:val="00636C18"/>
    <w:rsid w:val="00637268"/>
    <w:rsid w:val="006404B2"/>
    <w:rsid w:val="0064062B"/>
    <w:rsid w:val="00640AF9"/>
    <w:rsid w:val="00640B67"/>
    <w:rsid w:val="00640FFF"/>
    <w:rsid w:val="00641296"/>
    <w:rsid w:val="00641BF3"/>
    <w:rsid w:val="00642723"/>
    <w:rsid w:val="006430A4"/>
    <w:rsid w:val="00643271"/>
    <w:rsid w:val="00643FEE"/>
    <w:rsid w:val="00644041"/>
    <w:rsid w:val="006442C5"/>
    <w:rsid w:val="006453DE"/>
    <w:rsid w:val="00645776"/>
    <w:rsid w:val="0064588B"/>
    <w:rsid w:val="00645B6D"/>
    <w:rsid w:val="006466FA"/>
    <w:rsid w:val="006478DB"/>
    <w:rsid w:val="00647A0A"/>
    <w:rsid w:val="00647FA5"/>
    <w:rsid w:val="00651498"/>
    <w:rsid w:val="0065179E"/>
    <w:rsid w:val="0065195C"/>
    <w:rsid w:val="00654753"/>
    <w:rsid w:val="006547DD"/>
    <w:rsid w:val="00655109"/>
    <w:rsid w:val="00655A16"/>
    <w:rsid w:val="00655D7E"/>
    <w:rsid w:val="00656397"/>
    <w:rsid w:val="006601C6"/>
    <w:rsid w:val="00661378"/>
    <w:rsid w:val="00661B4D"/>
    <w:rsid w:val="00662C0A"/>
    <w:rsid w:val="00664646"/>
    <w:rsid w:val="006652C2"/>
    <w:rsid w:val="006655BD"/>
    <w:rsid w:val="00665B72"/>
    <w:rsid w:val="00665D9C"/>
    <w:rsid w:val="0066634C"/>
    <w:rsid w:val="00666533"/>
    <w:rsid w:val="00666F08"/>
    <w:rsid w:val="006671AC"/>
    <w:rsid w:val="00671064"/>
    <w:rsid w:val="006713A8"/>
    <w:rsid w:val="00671E2E"/>
    <w:rsid w:val="0067279C"/>
    <w:rsid w:val="00672A48"/>
    <w:rsid w:val="00672FEC"/>
    <w:rsid w:val="006731B2"/>
    <w:rsid w:val="00675902"/>
    <w:rsid w:val="0067696E"/>
    <w:rsid w:val="006772B7"/>
    <w:rsid w:val="006806B7"/>
    <w:rsid w:val="006811FB"/>
    <w:rsid w:val="00682680"/>
    <w:rsid w:val="00682E51"/>
    <w:rsid w:val="00683406"/>
    <w:rsid w:val="00683904"/>
    <w:rsid w:val="006842C0"/>
    <w:rsid w:val="00685DA0"/>
    <w:rsid w:val="00686D5B"/>
    <w:rsid w:val="00690184"/>
    <w:rsid w:val="006905BC"/>
    <w:rsid w:val="00690A30"/>
    <w:rsid w:val="00690C4F"/>
    <w:rsid w:val="00690C7F"/>
    <w:rsid w:val="00690EDD"/>
    <w:rsid w:val="006915C2"/>
    <w:rsid w:val="00691C02"/>
    <w:rsid w:val="00693254"/>
    <w:rsid w:val="00694538"/>
    <w:rsid w:val="00694C49"/>
    <w:rsid w:val="00694E6F"/>
    <w:rsid w:val="00694FC3"/>
    <w:rsid w:val="006968DB"/>
    <w:rsid w:val="00696DD1"/>
    <w:rsid w:val="006972C2"/>
    <w:rsid w:val="0069766B"/>
    <w:rsid w:val="006A0A33"/>
    <w:rsid w:val="006A19CC"/>
    <w:rsid w:val="006A2558"/>
    <w:rsid w:val="006A4484"/>
    <w:rsid w:val="006A4790"/>
    <w:rsid w:val="006A503D"/>
    <w:rsid w:val="006A65D3"/>
    <w:rsid w:val="006A7A34"/>
    <w:rsid w:val="006A7E7D"/>
    <w:rsid w:val="006B09B0"/>
    <w:rsid w:val="006B13BB"/>
    <w:rsid w:val="006B1CB5"/>
    <w:rsid w:val="006B23EE"/>
    <w:rsid w:val="006B2651"/>
    <w:rsid w:val="006B328B"/>
    <w:rsid w:val="006B534A"/>
    <w:rsid w:val="006B5664"/>
    <w:rsid w:val="006B703E"/>
    <w:rsid w:val="006C03FB"/>
    <w:rsid w:val="006C1470"/>
    <w:rsid w:val="006C1942"/>
    <w:rsid w:val="006C1D18"/>
    <w:rsid w:val="006C2C76"/>
    <w:rsid w:val="006C39FD"/>
    <w:rsid w:val="006C3A0A"/>
    <w:rsid w:val="006C4E10"/>
    <w:rsid w:val="006C65E4"/>
    <w:rsid w:val="006C7462"/>
    <w:rsid w:val="006C76BA"/>
    <w:rsid w:val="006C79F0"/>
    <w:rsid w:val="006C7EF8"/>
    <w:rsid w:val="006D0186"/>
    <w:rsid w:val="006D15D3"/>
    <w:rsid w:val="006D1686"/>
    <w:rsid w:val="006D3C2B"/>
    <w:rsid w:val="006D5FFB"/>
    <w:rsid w:val="006D7A6F"/>
    <w:rsid w:val="006D7BEC"/>
    <w:rsid w:val="006E02E4"/>
    <w:rsid w:val="006E0CBC"/>
    <w:rsid w:val="006E117F"/>
    <w:rsid w:val="006E2F9A"/>
    <w:rsid w:val="006E32D5"/>
    <w:rsid w:val="006E36B6"/>
    <w:rsid w:val="006E3A88"/>
    <w:rsid w:val="006E406E"/>
    <w:rsid w:val="006E46D1"/>
    <w:rsid w:val="006E56E1"/>
    <w:rsid w:val="006F14BA"/>
    <w:rsid w:val="006F15EF"/>
    <w:rsid w:val="006F1C9B"/>
    <w:rsid w:val="006F2E86"/>
    <w:rsid w:val="007006D5"/>
    <w:rsid w:val="00700AA2"/>
    <w:rsid w:val="007012D9"/>
    <w:rsid w:val="007013F7"/>
    <w:rsid w:val="0070147B"/>
    <w:rsid w:val="007023C8"/>
    <w:rsid w:val="007026F0"/>
    <w:rsid w:val="00702FBB"/>
    <w:rsid w:val="0070360B"/>
    <w:rsid w:val="0070498F"/>
    <w:rsid w:val="00704D4E"/>
    <w:rsid w:val="007075D4"/>
    <w:rsid w:val="00707F40"/>
    <w:rsid w:val="0071164D"/>
    <w:rsid w:val="007116F8"/>
    <w:rsid w:val="00714E44"/>
    <w:rsid w:val="00715130"/>
    <w:rsid w:val="007160C9"/>
    <w:rsid w:val="007164F6"/>
    <w:rsid w:val="007173E1"/>
    <w:rsid w:val="00722088"/>
    <w:rsid w:val="0072255D"/>
    <w:rsid w:val="00722EDE"/>
    <w:rsid w:val="0072369E"/>
    <w:rsid w:val="00723CFB"/>
    <w:rsid w:val="00725DC7"/>
    <w:rsid w:val="00726A0F"/>
    <w:rsid w:val="00727644"/>
    <w:rsid w:val="00727DBD"/>
    <w:rsid w:val="00727E60"/>
    <w:rsid w:val="007312E0"/>
    <w:rsid w:val="007332E7"/>
    <w:rsid w:val="007376FC"/>
    <w:rsid w:val="00740A34"/>
    <w:rsid w:val="00741D25"/>
    <w:rsid w:val="007441C1"/>
    <w:rsid w:val="007456A3"/>
    <w:rsid w:val="0074610E"/>
    <w:rsid w:val="007461B8"/>
    <w:rsid w:val="00746325"/>
    <w:rsid w:val="00750F08"/>
    <w:rsid w:val="007511D8"/>
    <w:rsid w:val="007513FC"/>
    <w:rsid w:val="00751C74"/>
    <w:rsid w:val="00752060"/>
    <w:rsid w:val="00754860"/>
    <w:rsid w:val="007562BF"/>
    <w:rsid w:val="007562D4"/>
    <w:rsid w:val="00756766"/>
    <w:rsid w:val="00756B90"/>
    <w:rsid w:val="007608D8"/>
    <w:rsid w:val="00760A70"/>
    <w:rsid w:val="00761FF0"/>
    <w:rsid w:val="0076383A"/>
    <w:rsid w:val="00764E8C"/>
    <w:rsid w:val="0076608A"/>
    <w:rsid w:val="00766D4B"/>
    <w:rsid w:val="0077045B"/>
    <w:rsid w:val="00771FA3"/>
    <w:rsid w:val="00772493"/>
    <w:rsid w:val="00773A4A"/>
    <w:rsid w:val="0077529E"/>
    <w:rsid w:val="00777463"/>
    <w:rsid w:val="00777D19"/>
    <w:rsid w:val="007808E5"/>
    <w:rsid w:val="00780CAC"/>
    <w:rsid w:val="00781261"/>
    <w:rsid w:val="00781D45"/>
    <w:rsid w:val="00783928"/>
    <w:rsid w:val="00783FDD"/>
    <w:rsid w:val="00785F66"/>
    <w:rsid w:val="00790936"/>
    <w:rsid w:val="00790A56"/>
    <w:rsid w:val="00790B34"/>
    <w:rsid w:val="00791139"/>
    <w:rsid w:val="00791150"/>
    <w:rsid w:val="007926E0"/>
    <w:rsid w:val="00793413"/>
    <w:rsid w:val="007934C5"/>
    <w:rsid w:val="00793CB9"/>
    <w:rsid w:val="007946C4"/>
    <w:rsid w:val="007957D3"/>
    <w:rsid w:val="00795D45"/>
    <w:rsid w:val="00796479"/>
    <w:rsid w:val="0079661D"/>
    <w:rsid w:val="00796EED"/>
    <w:rsid w:val="007976BF"/>
    <w:rsid w:val="007A011C"/>
    <w:rsid w:val="007A0316"/>
    <w:rsid w:val="007A054C"/>
    <w:rsid w:val="007A0A5E"/>
    <w:rsid w:val="007A0C47"/>
    <w:rsid w:val="007A0E1D"/>
    <w:rsid w:val="007A0FF8"/>
    <w:rsid w:val="007A1974"/>
    <w:rsid w:val="007A21E9"/>
    <w:rsid w:val="007A3478"/>
    <w:rsid w:val="007A3DE8"/>
    <w:rsid w:val="007A4431"/>
    <w:rsid w:val="007A53EA"/>
    <w:rsid w:val="007A7775"/>
    <w:rsid w:val="007B003C"/>
    <w:rsid w:val="007B0A67"/>
    <w:rsid w:val="007B22FC"/>
    <w:rsid w:val="007B25B9"/>
    <w:rsid w:val="007B3305"/>
    <w:rsid w:val="007B6890"/>
    <w:rsid w:val="007C033F"/>
    <w:rsid w:val="007C1D69"/>
    <w:rsid w:val="007C1FAE"/>
    <w:rsid w:val="007C3212"/>
    <w:rsid w:val="007C4066"/>
    <w:rsid w:val="007C4CF1"/>
    <w:rsid w:val="007C4F09"/>
    <w:rsid w:val="007C5D47"/>
    <w:rsid w:val="007C5FA3"/>
    <w:rsid w:val="007C5FF6"/>
    <w:rsid w:val="007C6060"/>
    <w:rsid w:val="007D24D3"/>
    <w:rsid w:val="007D2993"/>
    <w:rsid w:val="007D5C5F"/>
    <w:rsid w:val="007D71D8"/>
    <w:rsid w:val="007D7B68"/>
    <w:rsid w:val="007E11D5"/>
    <w:rsid w:val="007E1DC0"/>
    <w:rsid w:val="007E2F5B"/>
    <w:rsid w:val="007E5BFD"/>
    <w:rsid w:val="007E6192"/>
    <w:rsid w:val="007F19E2"/>
    <w:rsid w:val="007F24E0"/>
    <w:rsid w:val="007F2D1D"/>
    <w:rsid w:val="007F30D5"/>
    <w:rsid w:val="007F3C81"/>
    <w:rsid w:val="007F3CDD"/>
    <w:rsid w:val="007F5017"/>
    <w:rsid w:val="007F6642"/>
    <w:rsid w:val="007F6E83"/>
    <w:rsid w:val="00801EE3"/>
    <w:rsid w:val="00802427"/>
    <w:rsid w:val="0080263E"/>
    <w:rsid w:val="00803A6C"/>
    <w:rsid w:val="00804A09"/>
    <w:rsid w:val="00805245"/>
    <w:rsid w:val="008064E7"/>
    <w:rsid w:val="00807906"/>
    <w:rsid w:val="00810F9E"/>
    <w:rsid w:val="0081169A"/>
    <w:rsid w:val="00811969"/>
    <w:rsid w:val="00812DA3"/>
    <w:rsid w:val="00813321"/>
    <w:rsid w:val="00813B69"/>
    <w:rsid w:val="00815187"/>
    <w:rsid w:val="00817FE6"/>
    <w:rsid w:val="008238B2"/>
    <w:rsid w:val="00825FD9"/>
    <w:rsid w:val="0082622C"/>
    <w:rsid w:val="0083097B"/>
    <w:rsid w:val="00830C6E"/>
    <w:rsid w:val="008319CD"/>
    <w:rsid w:val="008322E4"/>
    <w:rsid w:val="0083307C"/>
    <w:rsid w:val="00834044"/>
    <w:rsid w:val="0083416F"/>
    <w:rsid w:val="00835CB2"/>
    <w:rsid w:val="00835D41"/>
    <w:rsid w:val="0083619F"/>
    <w:rsid w:val="008361C5"/>
    <w:rsid w:val="00837A7A"/>
    <w:rsid w:val="00840F65"/>
    <w:rsid w:val="00841CEE"/>
    <w:rsid w:val="00842E3A"/>
    <w:rsid w:val="00843314"/>
    <w:rsid w:val="0084355B"/>
    <w:rsid w:val="0084438C"/>
    <w:rsid w:val="0084675C"/>
    <w:rsid w:val="00846BF1"/>
    <w:rsid w:val="008506BB"/>
    <w:rsid w:val="00851A55"/>
    <w:rsid w:val="00851DFB"/>
    <w:rsid w:val="00853B43"/>
    <w:rsid w:val="00854574"/>
    <w:rsid w:val="0085495F"/>
    <w:rsid w:val="008559F9"/>
    <w:rsid w:val="00856FBD"/>
    <w:rsid w:val="00860DB1"/>
    <w:rsid w:val="00860DB6"/>
    <w:rsid w:val="008620D3"/>
    <w:rsid w:val="0086240E"/>
    <w:rsid w:val="00863653"/>
    <w:rsid w:val="00864865"/>
    <w:rsid w:val="008649B7"/>
    <w:rsid w:val="00864BA4"/>
    <w:rsid w:val="00865A95"/>
    <w:rsid w:val="00865B91"/>
    <w:rsid w:val="00866FF6"/>
    <w:rsid w:val="00870073"/>
    <w:rsid w:val="00870E0F"/>
    <w:rsid w:val="00871378"/>
    <w:rsid w:val="00871CD1"/>
    <w:rsid w:val="0087214C"/>
    <w:rsid w:val="00872156"/>
    <w:rsid w:val="00873B3F"/>
    <w:rsid w:val="00874690"/>
    <w:rsid w:val="00874805"/>
    <w:rsid w:val="00874AA5"/>
    <w:rsid w:val="0087543A"/>
    <w:rsid w:val="0087671C"/>
    <w:rsid w:val="00880B1B"/>
    <w:rsid w:val="00881AD7"/>
    <w:rsid w:val="00881BFF"/>
    <w:rsid w:val="008825C6"/>
    <w:rsid w:val="00885627"/>
    <w:rsid w:val="00885D57"/>
    <w:rsid w:val="00886563"/>
    <w:rsid w:val="008869B5"/>
    <w:rsid w:val="00887614"/>
    <w:rsid w:val="0089480C"/>
    <w:rsid w:val="00894A9C"/>
    <w:rsid w:val="00896CB0"/>
    <w:rsid w:val="008A082C"/>
    <w:rsid w:val="008A0AAF"/>
    <w:rsid w:val="008A1FD0"/>
    <w:rsid w:val="008A330D"/>
    <w:rsid w:val="008A4009"/>
    <w:rsid w:val="008B0C5E"/>
    <w:rsid w:val="008B25A0"/>
    <w:rsid w:val="008B2815"/>
    <w:rsid w:val="008B28A1"/>
    <w:rsid w:val="008B2C1F"/>
    <w:rsid w:val="008B3C15"/>
    <w:rsid w:val="008B3D21"/>
    <w:rsid w:val="008B406F"/>
    <w:rsid w:val="008B4D1F"/>
    <w:rsid w:val="008B5ABE"/>
    <w:rsid w:val="008B6B02"/>
    <w:rsid w:val="008B7DB3"/>
    <w:rsid w:val="008C0930"/>
    <w:rsid w:val="008C1329"/>
    <w:rsid w:val="008C2FAF"/>
    <w:rsid w:val="008C3F31"/>
    <w:rsid w:val="008C5565"/>
    <w:rsid w:val="008C5669"/>
    <w:rsid w:val="008D0152"/>
    <w:rsid w:val="008D0511"/>
    <w:rsid w:val="008D2ADF"/>
    <w:rsid w:val="008D2C78"/>
    <w:rsid w:val="008D3F96"/>
    <w:rsid w:val="008D42D8"/>
    <w:rsid w:val="008D51E1"/>
    <w:rsid w:val="008E037A"/>
    <w:rsid w:val="008E22D5"/>
    <w:rsid w:val="008E2B99"/>
    <w:rsid w:val="008E3ABB"/>
    <w:rsid w:val="008E508C"/>
    <w:rsid w:val="008E5091"/>
    <w:rsid w:val="008E7763"/>
    <w:rsid w:val="008F04FC"/>
    <w:rsid w:val="008F07A2"/>
    <w:rsid w:val="008F2477"/>
    <w:rsid w:val="008F3C1C"/>
    <w:rsid w:val="008F5050"/>
    <w:rsid w:val="008F5D07"/>
    <w:rsid w:val="008F68C4"/>
    <w:rsid w:val="008F6944"/>
    <w:rsid w:val="008F7472"/>
    <w:rsid w:val="008F7EC3"/>
    <w:rsid w:val="009020C2"/>
    <w:rsid w:val="0090229C"/>
    <w:rsid w:val="00902A8C"/>
    <w:rsid w:val="00903A86"/>
    <w:rsid w:val="0090645D"/>
    <w:rsid w:val="00906C0D"/>
    <w:rsid w:val="009071B0"/>
    <w:rsid w:val="009103BC"/>
    <w:rsid w:val="009115BE"/>
    <w:rsid w:val="00911A43"/>
    <w:rsid w:val="00913DFF"/>
    <w:rsid w:val="009148B7"/>
    <w:rsid w:val="0091491B"/>
    <w:rsid w:val="00915802"/>
    <w:rsid w:val="00917E5A"/>
    <w:rsid w:val="0092262D"/>
    <w:rsid w:val="00922AFD"/>
    <w:rsid w:val="00923821"/>
    <w:rsid w:val="00924A10"/>
    <w:rsid w:val="00924A81"/>
    <w:rsid w:val="00924F8C"/>
    <w:rsid w:val="00925450"/>
    <w:rsid w:val="009255C0"/>
    <w:rsid w:val="0092665B"/>
    <w:rsid w:val="00926911"/>
    <w:rsid w:val="00927912"/>
    <w:rsid w:val="00931210"/>
    <w:rsid w:val="00931C02"/>
    <w:rsid w:val="009343CB"/>
    <w:rsid w:val="00934E21"/>
    <w:rsid w:val="0093505D"/>
    <w:rsid w:val="00935AB7"/>
    <w:rsid w:val="009373B2"/>
    <w:rsid w:val="0093740D"/>
    <w:rsid w:val="00937AA2"/>
    <w:rsid w:val="0094216B"/>
    <w:rsid w:val="00942EB4"/>
    <w:rsid w:val="00943784"/>
    <w:rsid w:val="00943B2F"/>
    <w:rsid w:val="009451FC"/>
    <w:rsid w:val="0094578F"/>
    <w:rsid w:val="00946316"/>
    <w:rsid w:val="00946546"/>
    <w:rsid w:val="00947454"/>
    <w:rsid w:val="0095069E"/>
    <w:rsid w:val="00951B3B"/>
    <w:rsid w:val="00952A19"/>
    <w:rsid w:val="00952D62"/>
    <w:rsid w:val="00953D57"/>
    <w:rsid w:val="0095423D"/>
    <w:rsid w:val="009547DD"/>
    <w:rsid w:val="00954ABF"/>
    <w:rsid w:val="009560D2"/>
    <w:rsid w:val="00956473"/>
    <w:rsid w:val="009573D4"/>
    <w:rsid w:val="00960082"/>
    <w:rsid w:val="00961810"/>
    <w:rsid w:val="00961CF2"/>
    <w:rsid w:val="00961F9A"/>
    <w:rsid w:val="00961FE6"/>
    <w:rsid w:val="009626C6"/>
    <w:rsid w:val="00962C0E"/>
    <w:rsid w:val="00963318"/>
    <w:rsid w:val="009645AF"/>
    <w:rsid w:val="009675D6"/>
    <w:rsid w:val="00967D1B"/>
    <w:rsid w:val="0097065D"/>
    <w:rsid w:val="009717EA"/>
    <w:rsid w:val="009721F2"/>
    <w:rsid w:val="00973E62"/>
    <w:rsid w:val="009750BC"/>
    <w:rsid w:val="00975A33"/>
    <w:rsid w:val="00976093"/>
    <w:rsid w:val="00977781"/>
    <w:rsid w:val="00977D04"/>
    <w:rsid w:val="00980E3D"/>
    <w:rsid w:val="009822B1"/>
    <w:rsid w:val="009823BB"/>
    <w:rsid w:val="00983865"/>
    <w:rsid w:val="00983C02"/>
    <w:rsid w:val="00984073"/>
    <w:rsid w:val="00984D21"/>
    <w:rsid w:val="00985E90"/>
    <w:rsid w:val="00986E0B"/>
    <w:rsid w:val="00987790"/>
    <w:rsid w:val="00990534"/>
    <w:rsid w:val="00990649"/>
    <w:rsid w:val="00990D4D"/>
    <w:rsid w:val="009918F9"/>
    <w:rsid w:val="009931A9"/>
    <w:rsid w:val="009948E5"/>
    <w:rsid w:val="009954CB"/>
    <w:rsid w:val="009970F0"/>
    <w:rsid w:val="00997564"/>
    <w:rsid w:val="0099794B"/>
    <w:rsid w:val="009A16FA"/>
    <w:rsid w:val="009A1B99"/>
    <w:rsid w:val="009A1D72"/>
    <w:rsid w:val="009A1F36"/>
    <w:rsid w:val="009A2026"/>
    <w:rsid w:val="009A37E9"/>
    <w:rsid w:val="009A381F"/>
    <w:rsid w:val="009A3CE8"/>
    <w:rsid w:val="009A3E55"/>
    <w:rsid w:val="009A43B3"/>
    <w:rsid w:val="009A44A2"/>
    <w:rsid w:val="009A53E2"/>
    <w:rsid w:val="009B06CE"/>
    <w:rsid w:val="009B0D77"/>
    <w:rsid w:val="009B1631"/>
    <w:rsid w:val="009B2084"/>
    <w:rsid w:val="009B47A5"/>
    <w:rsid w:val="009B4C37"/>
    <w:rsid w:val="009B54D3"/>
    <w:rsid w:val="009B581F"/>
    <w:rsid w:val="009B7277"/>
    <w:rsid w:val="009B75C8"/>
    <w:rsid w:val="009B7CED"/>
    <w:rsid w:val="009C04BD"/>
    <w:rsid w:val="009C1351"/>
    <w:rsid w:val="009C2361"/>
    <w:rsid w:val="009C2418"/>
    <w:rsid w:val="009C28D3"/>
    <w:rsid w:val="009C2E7E"/>
    <w:rsid w:val="009C2EE4"/>
    <w:rsid w:val="009C3943"/>
    <w:rsid w:val="009C453D"/>
    <w:rsid w:val="009C6AAA"/>
    <w:rsid w:val="009C7857"/>
    <w:rsid w:val="009D051F"/>
    <w:rsid w:val="009D0C79"/>
    <w:rsid w:val="009D2725"/>
    <w:rsid w:val="009D3C15"/>
    <w:rsid w:val="009D3CDC"/>
    <w:rsid w:val="009D472A"/>
    <w:rsid w:val="009D64CB"/>
    <w:rsid w:val="009D6C11"/>
    <w:rsid w:val="009D79E0"/>
    <w:rsid w:val="009D7A8C"/>
    <w:rsid w:val="009E06C5"/>
    <w:rsid w:val="009E1FA3"/>
    <w:rsid w:val="009E4509"/>
    <w:rsid w:val="009E462F"/>
    <w:rsid w:val="009E5048"/>
    <w:rsid w:val="009E69E8"/>
    <w:rsid w:val="009E7169"/>
    <w:rsid w:val="009E723A"/>
    <w:rsid w:val="009E7B8F"/>
    <w:rsid w:val="009F14B1"/>
    <w:rsid w:val="009F14DB"/>
    <w:rsid w:val="009F177B"/>
    <w:rsid w:val="009F2289"/>
    <w:rsid w:val="009F45F6"/>
    <w:rsid w:val="009F4DCC"/>
    <w:rsid w:val="009F751F"/>
    <w:rsid w:val="00A00DE6"/>
    <w:rsid w:val="00A01428"/>
    <w:rsid w:val="00A01BB3"/>
    <w:rsid w:val="00A0200B"/>
    <w:rsid w:val="00A03E94"/>
    <w:rsid w:val="00A05989"/>
    <w:rsid w:val="00A107D8"/>
    <w:rsid w:val="00A125E6"/>
    <w:rsid w:val="00A12A04"/>
    <w:rsid w:val="00A12FE7"/>
    <w:rsid w:val="00A13373"/>
    <w:rsid w:val="00A139B5"/>
    <w:rsid w:val="00A15439"/>
    <w:rsid w:val="00A172B9"/>
    <w:rsid w:val="00A17D58"/>
    <w:rsid w:val="00A208D2"/>
    <w:rsid w:val="00A21068"/>
    <w:rsid w:val="00A21C43"/>
    <w:rsid w:val="00A22E4B"/>
    <w:rsid w:val="00A233F5"/>
    <w:rsid w:val="00A23921"/>
    <w:rsid w:val="00A245E3"/>
    <w:rsid w:val="00A2661A"/>
    <w:rsid w:val="00A2671E"/>
    <w:rsid w:val="00A300E0"/>
    <w:rsid w:val="00A307AF"/>
    <w:rsid w:val="00A30C92"/>
    <w:rsid w:val="00A31704"/>
    <w:rsid w:val="00A31E3A"/>
    <w:rsid w:val="00A3359B"/>
    <w:rsid w:val="00A407AF"/>
    <w:rsid w:val="00A40E8B"/>
    <w:rsid w:val="00A4239C"/>
    <w:rsid w:val="00A429D0"/>
    <w:rsid w:val="00A42C8A"/>
    <w:rsid w:val="00A43367"/>
    <w:rsid w:val="00A434E7"/>
    <w:rsid w:val="00A43992"/>
    <w:rsid w:val="00A444C6"/>
    <w:rsid w:val="00A449EE"/>
    <w:rsid w:val="00A452CF"/>
    <w:rsid w:val="00A45D04"/>
    <w:rsid w:val="00A4718F"/>
    <w:rsid w:val="00A47CE8"/>
    <w:rsid w:val="00A51B77"/>
    <w:rsid w:val="00A52EA9"/>
    <w:rsid w:val="00A53D98"/>
    <w:rsid w:val="00A55889"/>
    <w:rsid w:val="00A55906"/>
    <w:rsid w:val="00A565F2"/>
    <w:rsid w:val="00A5666F"/>
    <w:rsid w:val="00A56686"/>
    <w:rsid w:val="00A603FA"/>
    <w:rsid w:val="00A604E1"/>
    <w:rsid w:val="00A6141B"/>
    <w:rsid w:val="00A62179"/>
    <w:rsid w:val="00A62A94"/>
    <w:rsid w:val="00A630C3"/>
    <w:rsid w:val="00A64254"/>
    <w:rsid w:val="00A6501F"/>
    <w:rsid w:val="00A65579"/>
    <w:rsid w:val="00A65A0B"/>
    <w:rsid w:val="00A67023"/>
    <w:rsid w:val="00A67677"/>
    <w:rsid w:val="00A67823"/>
    <w:rsid w:val="00A70145"/>
    <w:rsid w:val="00A70C52"/>
    <w:rsid w:val="00A71596"/>
    <w:rsid w:val="00A72022"/>
    <w:rsid w:val="00A73449"/>
    <w:rsid w:val="00A75113"/>
    <w:rsid w:val="00A76614"/>
    <w:rsid w:val="00A7754E"/>
    <w:rsid w:val="00A77CA2"/>
    <w:rsid w:val="00A822E5"/>
    <w:rsid w:val="00A8351A"/>
    <w:rsid w:val="00A84197"/>
    <w:rsid w:val="00A84543"/>
    <w:rsid w:val="00A84814"/>
    <w:rsid w:val="00A849D9"/>
    <w:rsid w:val="00A85F4B"/>
    <w:rsid w:val="00A8793B"/>
    <w:rsid w:val="00A91580"/>
    <w:rsid w:val="00A915FE"/>
    <w:rsid w:val="00A92B56"/>
    <w:rsid w:val="00A96F53"/>
    <w:rsid w:val="00A97C3D"/>
    <w:rsid w:val="00AA0717"/>
    <w:rsid w:val="00AA073E"/>
    <w:rsid w:val="00AA0CDA"/>
    <w:rsid w:val="00AA1397"/>
    <w:rsid w:val="00AA1471"/>
    <w:rsid w:val="00AA17D7"/>
    <w:rsid w:val="00AA2325"/>
    <w:rsid w:val="00AA27E9"/>
    <w:rsid w:val="00AA2C5E"/>
    <w:rsid w:val="00AA3062"/>
    <w:rsid w:val="00AA321F"/>
    <w:rsid w:val="00AA3B06"/>
    <w:rsid w:val="00AA427E"/>
    <w:rsid w:val="00AA50BC"/>
    <w:rsid w:val="00AA5CEB"/>
    <w:rsid w:val="00AA5FAE"/>
    <w:rsid w:val="00AA6A41"/>
    <w:rsid w:val="00AA775D"/>
    <w:rsid w:val="00AB0613"/>
    <w:rsid w:val="00AB0ACE"/>
    <w:rsid w:val="00AB10F1"/>
    <w:rsid w:val="00AB3653"/>
    <w:rsid w:val="00AB620E"/>
    <w:rsid w:val="00AB699C"/>
    <w:rsid w:val="00AC0EB7"/>
    <w:rsid w:val="00AC227A"/>
    <w:rsid w:val="00AC4614"/>
    <w:rsid w:val="00AC5A34"/>
    <w:rsid w:val="00AC5BA3"/>
    <w:rsid w:val="00AC6CB7"/>
    <w:rsid w:val="00AC6E6D"/>
    <w:rsid w:val="00AD0266"/>
    <w:rsid w:val="00AD1D0B"/>
    <w:rsid w:val="00AD24AC"/>
    <w:rsid w:val="00AD27F6"/>
    <w:rsid w:val="00AD3439"/>
    <w:rsid w:val="00AD3EBE"/>
    <w:rsid w:val="00AD6B35"/>
    <w:rsid w:val="00AD7AFF"/>
    <w:rsid w:val="00AD7E5D"/>
    <w:rsid w:val="00AE1F5D"/>
    <w:rsid w:val="00AE3D8B"/>
    <w:rsid w:val="00AE4ADB"/>
    <w:rsid w:val="00AE7477"/>
    <w:rsid w:val="00AE79BC"/>
    <w:rsid w:val="00AE7B7C"/>
    <w:rsid w:val="00AF2286"/>
    <w:rsid w:val="00AF2423"/>
    <w:rsid w:val="00AF26DB"/>
    <w:rsid w:val="00AF2FCD"/>
    <w:rsid w:val="00AF31CB"/>
    <w:rsid w:val="00AF320C"/>
    <w:rsid w:val="00AF3B5B"/>
    <w:rsid w:val="00AF3F9F"/>
    <w:rsid w:val="00AF43FE"/>
    <w:rsid w:val="00AF6167"/>
    <w:rsid w:val="00AF6332"/>
    <w:rsid w:val="00AF6FC2"/>
    <w:rsid w:val="00B00F17"/>
    <w:rsid w:val="00B019FC"/>
    <w:rsid w:val="00B020D8"/>
    <w:rsid w:val="00B02455"/>
    <w:rsid w:val="00B02B7D"/>
    <w:rsid w:val="00B02E79"/>
    <w:rsid w:val="00B03037"/>
    <w:rsid w:val="00B040C5"/>
    <w:rsid w:val="00B06607"/>
    <w:rsid w:val="00B069F1"/>
    <w:rsid w:val="00B07E04"/>
    <w:rsid w:val="00B11D30"/>
    <w:rsid w:val="00B11E02"/>
    <w:rsid w:val="00B1286D"/>
    <w:rsid w:val="00B13284"/>
    <w:rsid w:val="00B136DE"/>
    <w:rsid w:val="00B14263"/>
    <w:rsid w:val="00B160FD"/>
    <w:rsid w:val="00B17B0F"/>
    <w:rsid w:val="00B17EA4"/>
    <w:rsid w:val="00B20414"/>
    <w:rsid w:val="00B20B0F"/>
    <w:rsid w:val="00B225CF"/>
    <w:rsid w:val="00B22B4E"/>
    <w:rsid w:val="00B23C1E"/>
    <w:rsid w:val="00B243B8"/>
    <w:rsid w:val="00B249FA"/>
    <w:rsid w:val="00B25EA4"/>
    <w:rsid w:val="00B30026"/>
    <w:rsid w:val="00B3250E"/>
    <w:rsid w:val="00B330CB"/>
    <w:rsid w:val="00B37AEA"/>
    <w:rsid w:val="00B37DBF"/>
    <w:rsid w:val="00B40059"/>
    <w:rsid w:val="00B401E2"/>
    <w:rsid w:val="00B406B1"/>
    <w:rsid w:val="00B40F53"/>
    <w:rsid w:val="00B41A81"/>
    <w:rsid w:val="00B42A24"/>
    <w:rsid w:val="00B43A06"/>
    <w:rsid w:val="00B465AE"/>
    <w:rsid w:val="00B4684E"/>
    <w:rsid w:val="00B47EE9"/>
    <w:rsid w:val="00B51AE4"/>
    <w:rsid w:val="00B51F3E"/>
    <w:rsid w:val="00B5374F"/>
    <w:rsid w:val="00B53AE7"/>
    <w:rsid w:val="00B54A52"/>
    <w:rsid w:val="00B556AD"/>
    <w:rsid w:val="00B55FE4"/>
    <w:rsid w:val="00B57103"/>
    <w:rsid w:val="00B5729B"/>
    <w:rsid w:val="00B607CA"/>
    <w:rsid w:val="00B62804"/>
    <w:rsid w:val="00B6309A"/>
    <w:rsid w:val="00B63AE1"/>
    <w:rsid w:val="00B64E7F"/>
    <w:rsid w:val="00B6563F"/>
    <w:rsid w:val="00B66FA0"/>
    <w:rsid w:val="00B7030B"/>
    <w:rsid w:val="00B71735"/>
    <w:rsid w:val="00B72C40"/>
    <w:rsid w:val="00B73640"/>
    <w:rsid w:val="00B73BC4"/>
    <w:rsid w:val="00B75201"/>
    <w:rsid w:val="00B80049"/>
    <w:rsid w:val="00B81931"/>
    <w:rsid w:val="00B83893"/>
    <w:rsid w:val="00B90F40"/>
    <w:rsid w:val="00B90F6D"/>
    <w:rsid w:val="00B91D20"/>
    <w:rsid w:val="00B9233B"/>
    <w:rsid w:val="00B92344"/>
    <w:rsid w:val="00B923B1"/>
    <w:rsid w:val="00B938D9"/>
    <w:rsid w:val="00B93A3C"/>
    <w:rsid w:val="00B93C88"/>
    <w:rsid w:val="00B94F37"/>
    <w:rsid w:val="00B9626C"/>
    <w:rsid w:val="00B9692A"/>
    <w:rsid w:val="00B97395"/>
    <w:rsid w:val="00B976B8"/>
    <w:rsid w:val="00B97F78"/>
    <w:rsid w:val="00BA02DE"/>
    <w:rsid w:val="00BA0A48"/>
    <w:rsid w:val="00BA29BD"/>
    <w:rsid w:val="00BA2BF4"/>
    <w:rsid w:val="00BA38AD"/>
    <w:rsid w:val="00BA42A9"/>
    <w:rsid w:val="00BA4494"/>
    <w:rsid w:val="00BA4E70"/>
    <w:rsid w:val="00BA4F49"/>
    <w:rsid w:val="00BA5D81"/>
    <w:rsid w:val="00BA717A"/>
    <w:rsid w:val="00BA795C"/>
    <w:rsid w:val="00BB0922"/>
    <w:rsid w:val="00BB12A1"/>
    <w:rsid w:val="00BB1DA3"/>
    <w:rsid w:val="00BB3306"/>
    <w:rsid w:val="00BB40FA"/>
    <w:rsid w:val="00BB4259"/>
    <w:rsid w:val="00BB680C"/>
    <w:rsid w:val="00BC1BE8"/>
    <w:rsid w:val="00BC5846"/>
    <w:rsid w:val="00BC614E"/>
    <w:rsid w:val="00BC63D4"/>
    <w:rsid w:val="00BC6AF2"/>
    <w:rsid w:val="00BC7221"/>
    <w:rsid w:val="00BC77FE"/>
    <w:rsid w:val="00BD2726"/>
    <w:rsid w:val="00BD34CE"/>
    <w:rsid w:val="00BD4F2F"/>
    <w:rsid w:val="00BD4FDE"/>
    <w:rsid w:val="00BD56DA"/>
    <w:rsid w:val="00BD5D5C"/>
    <w:rsid w:val="00BD60E6"/>
    <w:rsid w:val="00BD6FEF"/>
    <w:rsid w:val="00BD70C2"/>
    <w:rsid w:val="00BE046B"/>
    <w:rsid w:val="00BE0909"/>
    <w:rsid w:val="00BE0D79"/>
    <w:rsid w:val="00BE0FA4"/>
    <w:rsid w:val="00BE110F"/>
    <w:rsid w:val="00BE19A3"/>
    <w:rsid w:val="00BE2559"/>
    <w:rsid w:val="00BE29B2"/>
    <w:rsid w:val="00BE2DBC"/>
    <w:rsid w:val="00BE3D19"/>
    <w:rsid w:val="00BE49D6"/>
    <w:rsid w:val="00BE49FA"/>
    <w:rsid w:val="00BE5A7E"/>
    <w:rsid w:val="00BF00C6"/>
    <w:rsid w:val="00BF1246"/>
    <w:rsid w:val="00BF1943"/>
    <w:rsid w:val="00BF22E6"/>
    <w:rsid w:val="00BF39B9"/>
    <w:rsid w:val="00BF4A72"/>
    <w:rsid w:val="00BF551B"/>
    <w:rsid w:val="00BF55DE"/>
    <w:rsid w:val="00BF6782"/>
    <w:rsid w:val="00C00CE8"/>
    <w:rsid w:val="00C0182F"/>
    <w:rsid w:val="00C019A7"/>
    <w:rsid w:val="00C01E09"/>
    <w:rsid w:val="00C0277A"/>
    <w:rsid w:val="00C03325"/>
    <w:rsid w:val="00C036D1"/>
    <w:rsid w:val="00C0486C"/>
    <w:rsid w:val="00C05265"/>
    <w:rsid w:val="00C06826"/>
    <w:rsid w:val="00C074EE"/>
    <w:rsid w:val="00C11E69"/>
    <w:rsid w:val="00C12DC1"/>
    <w:rsid w:val="00C13159"/>
    <w:rsid w:val="00C13619"/>
    <w:rsid w:val="00C16388"/>
    <w:rsid w:val="00C1650F"/>
    <w:rsid w:val="00C16717"/>
    <w:rsid w:val="00C207F8"/>
    <w:rsid w:val="00C20B83"/>
    <w:rsid w:val="00C22629"/>
    <w:rsid w:val="00C22FE5"/>
    <w:rsid w:val="00C23108"/>
    <w:rsid w:val="00C231DE"/>
    <w:rsid w:val="00C237AA"/>
    <w:rsid w:val="00C24004"/>
    <w:rsid w:val="00C249A1"/>
    <w:rsid w:val="00C24C1C"/>
    <w:rsid w:val="00C304A0"/>
    <w:rsid w:val="00C30BCE"/>
    <w:rsid w:val="00C30EBD"/>
    <w:rsid w:val="00C31B58"/>
    <w:rsid w:val="00C31C16"/>
    <w:rsid w:val="00C34543"/>
    <w:rsid w:val="00C34973"/>
    <w:rsid w:val="00C35492"/>
    <w:rsid w:val="00C35EDD"/>
    <w:rsid w:val="00C36203"/>
    <w:rsid w:val="00C3766E"/>
    <w:rsid w:val="00C41158"/>
    <w:rsid w:val="00C41F92"/>
    <w:rsid w:val="00C431F7"/>
    <w:rsid w:val="00C446D8"/>
    <w:rsid w:val="00C4634B"/>
    <w:rsid w:val="00C469F3"/>
    <w:rsid w:val="00C47565"/>
    <w:rsid w:val="00C503AB"/>
    <w:rsid w:val="00C50C9C"/>
    <w:rsid w:val="00C50EEF"/>
    <w:rsid w:val="00C51254"/>
    <w:rsid w:val="00C513BF"/>
    <w:rsid w:val="00C51A13"/>
    <w:rsid w:val="00C51B80"/>
    <w:rsid w:val="00C52D61"/>
    <w:rsid w:val="00C54548"/>
    <w:rsid w:val="00C55A9F"/>
    <w:rsid w:val="00C56400"/>
    <w:rsid w:val="00C56709"/>
    <w:rsid w:val="00C56BBA"/>
    <w:rsid w:val="00C57A81"/>
    <w:rsid w:val="00C57E25"/>
    <w:rsid w:val="00C60E70"/>
    <w:rsid w:val="00C6196B"/>
    <w:rsid w:val="00C6372F"/>
    <w:rsid w:val="00C63A3E"/>
    <w:rsid w:val="00C63A6A"/>
    <w:rsid w:val="00C63F78"/>
    <w:rsid w:val="00C67A36"/>
    <w:rsid w:val="00C70736"/>
    <w:rsid w:val="00C7296E"/>
    <w:rsid w:val="00C72A81"/>
    <w:rsid w:val="00C7516B"/>
    <w:rsid w:val="00C756AF"/>
    <w:rsid w:val="00C76E27"/>
    <w:rsid w:val="00C77099"/>
    <w:rsid w:val="00C829FB"/>
    <w:rsid w:val="00C84535"/>
    <w:rsid w:val="00C8460B"/>
    <w:rsid w:val="00C85408"/>
    <w:rsid w:val="00C87A2A"/>
    <w:rsid w:val="00C87CE7"/>
    <w:rsid w:val="00C9170E"/>
    <w:rsid w:val="00C91968"/>
    <w:rsid w:val="00C924E8"/>
    <w:rsid w:val="00C931A3"/>
    <w:rsid w:val="00C9324D"/>
    <w:rsid w:val="00C93EF1"/>
    <w:rsid w:val="00C94619"/>
    <w:rsid w:val="00C95ECC"/>
    <w:rsid w:val="00C9774A"/>
    <w:rsid w:val="00C97BCD"/>
    <w:rsid w:val="00C97E29"/>
    <w:rsid w:val="00CA05A7"/>
    <w:rsid w:val="00CA089C"/>
    <w:rsid w:val="00CA153E"/>
    <w:rsid w:val="00CA3C81"/>
    <w:rsid w:val="00CA41FF"/>
    <w:rsid w:val="00CA4598"/>
    <w:rsid w:val="00CA4963"/>
    <w:rsid w:val="00CA511E"/>
    <w:rsid w:val="00CA533B"/>
    <w:rsid w:val="00CA6B74"/>
    <w:rsid w:val="00CB1D15"/>
    <w:rsid w:val="00CB3F27"/>
    <w:rsid w:val="00CB51D4"/>
    <w:rsid w:val="00CB5585"/>
    <w:rsid w:val="00CB6DAF"/>
    <w:rsid w:val="00CB7981"/>
    <w:rsid w:val="00CC33C6"/>
    <w:rsid w:val="00CC4846"/>
    <w:rsid w:val="00CC5791"/>
    <w:rsid w:val="00CC7465"/>
    <w:rsid w:val="00CD0A40"/>
    <w:rsid w:val="00CD0A91"/>
    <w:rsid w:val="00CD0E05"/>
    <w:rsid w:val="00CD11E7"/>
    <w:rsid w:val="00CD1416"/>
    <w:rsid w:val="00CD4B3C"/>
    <w:rsid w:val="00CD4B7C"/>
    <w:rsid w:val="00CD533E"/>
    <w:rsid w:val="00CD6E57"/>
    <w:rsid w:val="00CE099A"/>
    <w:rsid w:val="00CE1FC5"/>
    <w:rsid w:val="00CE25AA"/>
    <w:rsid w:val="00CE4D55"/>
    <w:rsid w:val="00CE7CFE"/>
    <w:rsid w:val="00CF1DBC"/>
    <w:rsid w:val="00CF2548"/>
    <w:rsid w:val="00CF2813"/>
    <w:rsid w:val="00CF3A9E"/>
    <w:rsid w:val="00CF4213"/>
    <w:rsid w:val="00CF6B53"/>
    <w:rsid w:val="00CF6CD7"/>
    <w:rsid w:val="00CF6EE8"/>
    <w:rsid w:val="00CF7472"/>
    <w:rsid w:val="00D01F3D"/>
    <w:rsid w:val="00D02450"/>
    <w:rsid w:val="00D0265C"/>
    <w:rsid w:val="00D0370D"/>
    <w:rsid w:val="00D04038"/>
    <w:rsid w:val="00D043D9"/>
    <w:rsid w:val="00D05BC2"/>
    <w:rsid w:val="00D06915"/>
    <w:rsid w:val="00D07322"/>
    <w:rsid w:val="00D10900"/>
    <w:rsid w:val="00D10983"/>
    <w:rsid w:val="00D109EE"/>
    <w:rsid w:val="00D11692"/>
    <w:rsid w:val="00D11726"/>
    <w:rsid w:val="00D12BD4"/>
    <w:rsid w:val="00D12FA7"/>
    <w:rsid w:val="00D158DF"/>
    <w:rsid w:val="00D17F49"/>
    <w:rsid w:val="00D23DF0"/>
    <w:rsid w:val="00D247D5"/>
    <w:rsid w:val="00D24C72"/>
    <w:rsid w:val="00D25B47"/>
    <w:rsid w:val="00D26003"/>
    <w:rsid w:val="00D26ECD"/>
    <w:rsid w:val="00D27AE5"/>
    <w:rsid w:val="00D30268"/>
    <w:rsid w:val="00D3071D"/>
    <w:rsid w:val="00D30C29"/>
    <w:rsid w:val="00D31145"/>
    <w:rsid w:val="00D3123C"/>
    <w:rsid w:val="00D31EFF"/>
    <w:rsid w:val="00D32988"/>
    <w:rsid w:val="00D32DBF"/>
    <w:rsid w:val="00D33CF2"/>
    <w:rsid w:val="00D3515C"/>
    <w:rsid w:val="00D357F9"/>
    <w:rsid w:val="00D35821"/>
    <w:rsid w:val="00D375C7"/>
    <w:rsid w:val="00D40B54"/>
    <w:rsid w:val="00D415C5"/>
    <w:rsid w:val="00D424F7"/>
    <w:rsid w:val="00D42BAB"/>
    <w:rsid w:val="00D449E5"/>
    <w:rsid w:val="00D44B1E"/>
    <w:rsid w:val="00D4538F"/>
    <w:rsid w:val="00D45970"/>
    <w:rsid w:val="00D51456"/>
    <w:rsid w:val="00D51F68"/>
    <w:rsid w:val="00D51FCD"/>
    <w:rsid w:val="00D523B6"/>
    <w:rsid w:val="00D5341A"/>
    <w:rsid w:val="00D536B5"/>
    <w:rsid w:val="00D55787"/>
    <w:rsid w:val="00D5615C"/>
    <w:rsid w:val="00D57E39"/>
    <w:rsid w:val="00D60FE1"/>
    <w:rsid w:val="00D6237C"/>
    <w:rsid w:val="00D62516"/>
    <w:rsid w:val="00D62BF4"/>
    <w:rsid w:val="00D634A2"/>
    <w:rsid w:val="00D63B7F"/>
    <w:rsid w:val="00D64F34"/>
    <w:rsid w:val="00D650FB"/>
    <w:rsid w:val="00D6554B"/>
    <w:rsid w:val="00D65F94"/>
    <w:rsid w:val="00D6621D"/>
    <w:rsid w:val="00D66F16"/>
    <w:rsid w:val="00D6724A"/>
    <w:rsid w:val="00D700C6"/>
    <w:rsid w:val="00D71167"/>
    <w:rsid w:val="00D71906"/>
    <w:rsid w:val="00D71AD2"/>
    <w:rsid w:val="00D71B0B"/>
    <w:rsid w:val="00D75660"/>
    <w:rsid w:val="00D75F90"/>
    <w:rsid w:val="00D76620"/>
    <w:rsid w:val="00D76F0D"/>
    <w:rsid w:val="00D81F0B"/>
    <w:rsid w:val="00D81FBB"/>
    <w:rsid w:val="00D82319"/>
    <w:rsid w:val="00D83DB2"/>
    <w:rsid w:val="00D8478C"/>
    <w:rsid w:val="00D86DE9"/>
    <w:rsid w:val="00D87098"/>
    <w:rsid w:val="00D87202"/>
    <w:rsid w:val="00D875C1"/>
    <w:rsid w:val="00D87A12"/>
    <w:rsid w:val="00D87D77"/>
    <w:rsid w:val="00D90989"/>
    <w:rsid w:val="00D91487"/>
    <w:rsid w:val="00D95305"/>
    <w:rsid w:val="00D957CA"/>
    <w:rsid w:val="00D971DE"/>
    <w:rsid w:val="00D97592"/>
    <w:rsid w:val="00D97BD5"/>
    <w:rsid w:val="00DA1E84"/>
    <w:rsid w:val="00DA2940"/>
    <w:rsid w:val="00DA3058"/>
    <w:rsid w:val="00DA3957"/>
    <w:rsid w:val="00DA5FA6"/>
    <w:rsid w:val="00DA6FF4"/>
    <w:rsid w:val="00DB0807"/>
    <w:rsid w:val="00DB18BF"/>
    <w:rsid w:val="00DB19C7"/>
    <w:rsid w:val="00DB1F31"/>
    <w:rsid w:val="00DB20C2"/>
    <w:rsid w:val="00DB2325"/>
    <w:rsid w:val="00DB24B4"/>
    <w:rsid w:val="00DB2563"/>
    <w:rsid w:val="00DB2F46"/>
    <w:rsid w:val="00DB365C"/>
    <w:rsid w:val="00DB38F7"/>
    <w:rsid w:val="00DB3BD2"/>
    <w:rsid w:val="00DB5450"/>
    <w:rsid w:val="00DB5515"/>
    <w:rsid w:val="00DB5DC7"/>
    <w:rsid w:val="00DB616B"/>
    <w:rsid w:val="00DB6253"/>
    <w:rsid w:val="00DB64DA"/>
    <w:rsid w:val="00DB6DB5"/>
    <w:rsid w:val="00DB7F26"/>
    <w:rsid w:val="00DC1160"/>
    <w:rsid w:val="00DC2A9B"/>
    <w:rsid w:val="00DC3ECE"/>
    <w:rsid w:val="00DC4255"/>
    <w:rsid w:val="00DC42EA"/>
    <w:rsid w:val="00DC5EF0"/>
    <w:rsid w:val="00DD05E6"/>
    <w:rsid w:val="00DD0622"/>
    <w:rsid w:val="00DD1B0C"/>
    <w:rsid w:val="00DD1E00"/>
    <w:rsid w:val="00DD2C7A"/>
    <w:rsid w:val="00DD427F"/>
    <w:rsid w:val="00DD61A5"/>
    <w:rsid w:val="00DD671D"/>
    <w:rsid w:val="00DD67A7"/>
    <w:rsid w:val="00DE00DF"/>
    <w:rsid w:val="00DE1AC4"/>
    <w:rsid w:val="00DE235E"/>
    <w:rsid w:val="00DE2835"/>
    <w:rsid w:val="00DE57A7"/>
    <w:rsid w:val="00DE6265"/>
    <w:rsid w:val="00DE62C3"/>
    <w:rsid w:val="00DE74C0"/>
    <w:rsid w:val="00DF1BCE"/>
    <w:rsid w:val="00DF1E86"/>
    <w:rsid w:val="00DF3175"/>
    <w:rsid w:val="00DF3BFA"/>
    <w:rsid w:val="00DF4ACE"/>
    <w:rsid w:val="00DF57B5"/>
    <w:rsid w:val="00DF59AE"/>
    <w:rsid w:val="00DF5DEC"/>
    <w:rsid w:val="00DF69F2"/>
    <w:rsid w:val="00DF71A5"/>
    <w:rsid w:val="00DF7676"/>
    <w:rsid w:val="00DF7B05"/>
    <w:rsid w:val="00E0092B"/>
    <w:rsid w:val="00E00D5C"/>
    <w:rsid w:val="00E067C7"/>
    <w:rsid w:val="00E06C97"/>
    <w:rsid w:val="00E07AE2"/>
    <w:rsid w:val="00E07FA3"/>
    <w:rsid w:val="00E10FC5"/>
    <w:rsid w:val="00E11389"/>
    <w:rsid w:val="00E11EC5"/>
    <w:rsid w:val="00E12571"/>
    <w:rsid w:val="00E143E5"/>
    <w:rsid w:val="00E14A9C"/>
    <w:rsid w:val="00E14B76"/>
    <w:rsid w:val="00E16BA0"/>
    <w:rsid w:val="00E17C75"/>
    <w:rsid w:val="00E2095A"/>
    <w:rsid w:val="00E20DA3"/>
    <w:rsid w:val="00E220FB"/>
    <w:rsid w:val="00E23E90"/>
    <w:rsid w:val="00E240FB"/>
    <w:rsid w:val="00E243D5"/>
    <w:rsid w:val="00E25777"/>
    <w:rsid w:val="00E25FDB"/>
    <w:rsid w:val="00E26127"/>
    <w:rsid w:val="00E26AF1"/>
    <w:rsid w:val="00E311B3"/>
    <w:rsid w:val="00E313F2"/>
    <w:rsid w:val="00E32DE9"/>
    <w:rsid w:val="00E33361"/>
    <w:rsid w:val="00E33C89"/>
    <w:rsid w:val="00E373BE"/>
    <w:rsid w:val="00E37626"/>
    <w:rsid w:val="00E408B5"/>
    <w:rsid w:val="00E4095F"/>
    <w:rsid w:val="00E410E9"/>
    <w:rsid w:val="00E420DF"/>
    <w:rsid w:val="00E42FFA"/>
    <w:rsid w:val="00E43442"/>
    <w:rsid w:val="00E440B4"/>
    <w:rsid w:val="00E45D1A"/>
    <w:rsid w:val="00E465BC"/>
    <w:rsid w:val="00E46722"/>
    <w:rsid w:val="00E4747A"/>
    <w:rsid w:val="00E506E3"/>
    <w:rsid w:val="00E50AA9"/>
    <w:rsid w:val="00E50AAB"/>
    <w:rsid w:val="00E5143E"/>
    <w:rsid w:val="00E52082"/>
    <w:rsid w:val="00E52643"/>
    <w:rsid w:val="00E52F2F"/>
    <w:rsid w:val="00E533A2"/>
    <w:rsid w:val="00E541F1"/>
    <w:rsid w:val="00E55FB6"/>
    <w:rsid w:val="00E566D3"/>
    <w:rsid w:val="00E572D6"/>
    <w:rsid w:val="00E573E6"/>
    <w:rsid w:val="00E5787F"/>
    <w:rsid w:val="00E601F1"/>
    <w:rsid w:val="00E60CAC"/>
    <w:rsid w:val="00E614D2"/>
    <w:rsid w:val="00E61C61"/>
    <w:rsid w:val="00E6358A"/>
    <w:rsid w:val="00E6376E"/>
    <w:rsid w:val="00E64448"/>
    <w:rsid w:val="00E65142"/>
    <w:rsid w:val="00E6590D"/>
    <w:rsid w:val="00E65D1E"/>
    <w:rsid w:val="00E66A10"/>
    <w:rsid w:val="00E7058E"/>
    <w:rsid w:val="00E725AB"/>
    <w:rsid w:val="00E72AB9"/>
    <w:rsid w:val="00E72E43"/>
    <w:rsid w:val="00E73B73"/>
    <w:rsid w:val="00E73C37"/>
    <w:rsid w:val="00E77774"/>
    <w:rsid w:val="00E77D7B"/>
    <w:rsid w:val="00E80D22"/>
    <w:rsid w:val="00E8181B"/>
    <w:rsid w:val="00E82802"/>
    <w:rsid w:val="00E83469"/>
    <w:rsid w:val="00E87376"/>
    <w:rsid w:val="00E910FC"/>
    <w:rsid w:val="00E94254"/>
    <w:rsid w:val="00E9456D"/>
    <w:rsid w:val="00E94D2A"/>
    <w:rsid w:val="00E95586"/>
    <w:rsid w:val="00E95CF7"/>
    <w:rsid w:val="00E961DA"/>
    <w:rsid w:val="00E962A0"/>
    <w:rsid w:val="00E96E5E"/>
    <w:rsid w:val="00E971A3"/>
    <w:rsid w:val="00E974D2"/>
    <w:rsid w:val="00EA037A"/>
    <w:rsid w:val="00EA1801"/>
    <w:rsid w:val="00EA30E7"/>
    <w:rsid w:val="00EA35BE"/>
    <w:rsid w:val="00EA3E18"/>
    <w:rsid w:val="00EA4388"/>
    <w:rsid w:val="00EA4C44"/>
    <w:rsid w:val="00EA621A"/>
    <w:rsid w:val="00EA66D5"/>
    <w:rsid w:val="00EA6D94"/>
    <w:rsid w:val="00EA701F"/>
    <w:rsid w:val="00EB3028"/>
    <w:rsid w:val="00EB54F3"/>
    <w:rsid w:val="00EB6817"/>
    <w:rsid w:val="00EB6DA7"/>
    <w:rsid w:val="00EB78F5"/>
    <w:rsid w:val="00EB7D13"/>
    <w:rsid w:val="00EC5C71"/>
    <w:rsid w:val="00EC6257"/>
    <w:rsid w:val="00ED0346"/>
    <w:rsid w:val="00ED1C20"/>
    <w:rsid w:val="00ED1E21"/>
    <w:rsid w:val="00ED2084"/>
    <w:rsid w:val="00ED2B5B"/>
    <w:rsid w:val="00ED2CE8"/>
    <w:rsid w:val="00ED343D"/>
    <w:rsid w:val="00ED37BA"/>
    <w:rsid w:val="00ED39D7"/>
    <w:rsid w:val="00ED4877"/>
    <w:rsid w:val="00ED4CCA"/>
    <w:rsid w:val="00ED78A3"/>
    <w:rsid w:val="00EE1548"/>
    <w:rsid w:val="00EE1680"/>
    <w:rsid w:val="00EE1893"/>
    <w:rsid w:val="00EE2A9A"/>
    <w:rsid w:val="00EE3881"/>
    <w:rsid w:val="00EE4F44"/>
    <w:rsid w:val="00EE69E7"/>
    <w:rsid w:val="00EF0826"/>
    <w:rsid w:val="00EF1A87"/>
    <w:rsid w:val="00EF1CB1"/>
    <w:rsid w:val="00EF2017"/>
    <w:rsid w:val="00EF3DC5"/>
    <w:rsid w:val="00EF4AFC"/>
    <w:rsid w:val="00EF57F4"/>
    <w:rsid w:val="00EF615F"/>
    <w:rsid w:val="00EF687C"/>
    <w:rsid w:val="00EF6C45"/>
    <w:rsid w:val="00EF6E91"/>
    <w:rsid w:val="00EF75CB"/>
    <w:rsid w:val="00EF7E98"/>
    <w:rsid w:val="00F002EE"/>
    <w:rsid w:val="00F00362"/>
    <w:rsid w:val="00F01024"/>
    <w:rsid w:val="00F013AB"/>
    <w:rsid w:val="00F01CD3"/>
    <w:rsid w:val="00F0350E"/>
    <w:rsid w:val="00F03561"/>
    <w:rsid w:val="00F04924"/>
    <w:rsid w:val="00F05236"/>
    <w:rsid w:val="00F05904"/>
    <w:rsid w:val="00F061C7"/>
    <w:rsid w:val="00F069FA"/>
    <w:rsid w:val="00F072B3"/>
    <w:rsid w:val="00F073D9"/>
    <w:rsid w:val="00F0753B"/>
    <w:rsid w:val="00F1027B"/>
    <w:rsid w:val="00F1054F"/>
    <w:rsid w:val="00F10AA2"/>
    <w:rsid w:val="00F138C3"/>
    <w:rsid w:val="00F140B2"/>
    <w:rsid w:val="00F15544"/>
    <w:rsid w:val="00F158B0"/>
    <w:rsid w:val="00F1616B"/>
    <w:rsid w:val="00F16D1D"/>
    <w:rsid w:val="00F17CA5"/>
    <w:rsid w:val="00F17DE5"/>
    <w:rsid w:val="00F17EEA"/>
    <w:rsid w:val="00F22199"/>
    <w:rsid w:val="00F225B2"/>
    <w:rsid w:val="00F233E2"/>
    <w:rsid w:val="00F2471A"/>
    <w:rsid w:val="00F263FA"/>
    <w:rsid w:val="00F269DB"/>
    <w:rsid w:val="00F31D3A"/>
    <w:rsid w:val="00F335BB"/>
    <w:rsid w:val="00F377DB"/>
    <w:rsid w:val="00F37F83"/>
    <w:rsid w:val="00F414D2"/>
    <w:rsid w:val="00F41DAB"/>
    <w:rsid w:val="00F4306C"/>
    <w:rsid w:val="00F43BFF"/>
    <w:rsid w:val="00F459BC"/>
    <w:rsid w:val="00F4603F"/>
    <w:rsid w:val="00F4612F"/>
    <w:rsid w:val="00F46241"/>
    <w:rsid w:val="00F52416"/>
    <w:rsid w:val="00F52442"/>
    <w:rsid w:val="00F568AE"/>
    <w:rsid w:val="00F577CD"/>
    <w:rsid w:val="00F57CA7"/>
    <w:rsid w:val="00F57E43"/>
    <w:rsid w:val="00F62E12"/>
    <w:rsid w:val="00F641F5"/>
    <w:rsid w:val="00F6559F"/>
    <w:rsid w:val="00F66C92"/>
    <w:rsid w:val="00F678C0"/>
    <w:rsid w:val="00F67DE0"/>
    <w:rsid w:val="00F70C52"/>
    <w:rsid w:val="00F718E3"/>
    <w:rsid w:val="00F72839"/>
    <w:rsid w:val="00F7317C"/>
    <w:rsid w:val="00F731AB"/>
    <w:rsid w:val="00F73372"/>
    <w:rsid w:val="00F742EC"/>
    <w:rsid w:val="00F74F61"/>
    <w:rsid w:val="00F7521F"/>
    <w:rsid w:val="00F771C1"/>
    <w:rsid w:val="00F77D53"/>
    <w:rsid w:val="00F8191B"/>
    <w:rsid w:val="00F826F5"/>
    <w:rsid w:val="00F82D01"/>
    <w:rsid w:val="00F86C20"/>
    <w:rsid w:val="00F870C1"/>
    <w:rsid w:val="00F87E7E"/>
    <w:rsid w:val="00F907A8"/>
    <w:rsid w:val="00F90A16"/>
    <w:rsid w:val="00F90D97"/>
    <w:rsid w:val="00F930C5"/>
    <w:rsid w:val="00F9359E"/>
    <w:rsid w:val="00F93EBD"/>
    <w:rsid w:val="00F9448E"/>
    <w:rsid w:val="00F9452C"/>
    <w:rsid w:val="00F94984"/>
    <w:rsid w:val="00F94ABB"/>
    <w:rsid w:val="00F968BC"/>
    <w:rsid w:val="00F97F95"/>
    <w:rsid w:val="00FA02DD"/>
    <w:rsid w:val="00FA137D"/>
    <w:rsid w:val="00FA2CB7"/>
    <w:rsid w:val="00FA4681"/>
    <w:rsid w:val="00FA4B03"/>
    <w:rsid w:val="00FA5124"/>
    <w:rsid w:val="00FA5132"/>
    <w:rsid w:val="00FA5763"/>
    <w:rsid w:val="00FA59BB"/>
    <w:rsid w:val="00FA6307"/>
    <w:rsid w:val="00FA755C"/>
    <w:rsid w:val="00FB0AD5"/>
    <w:rsid w:val="00FB0E49"/>
    <w:rsid w:val="00FB186B"/>
    <w:rsid w:val="00FB21E2"/>
    <w:rsid w:val="00FB24B0"/>
    <w:rsid w:val="00FB252F"/>
    <w:rsid w:val="00FB4A4E"/>
    <w:rsid w:val="00FB4A77"/>
    <w:rsid w:val="00FB5234"/>
    <w:rsid w:val="00FB53BB"/>
    <w:rsid w:val="00FB54D5"/>
    <w:rsid w:val="00FB5B18"/>
    <w:rsid w:val="00FC19B7"/>
    <w:rsid w:val="00FC280B"/>
    <w:rsid w:val="00FC2D53"/>
    <w:rsid w:val="00FC2E19"/>
    <w:rsid w:val="00FC3354"/>
    <w:rsid w:val="00FC51D9"/>
    <w:rsid w:val="00FC7CE3"/>
    <w:rsid w:val="00FD1677"/>
    <w:rsid w:val="00FD1A40"/>
    <w:rsid w:val="00FD375C"/>
    <w:rsid w:val="00FD45A5"/>
    <w:rsid w:val="00FD45D1"/>
    <w:rsid w:val="00FD47CF"/>
    <w:rsid w:val="00FD5F38"/>
    <w:rsid w:val="00FD6578"/>
    <w:rsid w:val="00FD6E14"/>
    <w:rsid w:val="00FD7267"/>
    <w:rsid w:val="00FD794D"/>
    <w:rsid w:val="00FD7FE9"/>
    <w:rsid w:val="00FE1639"/>
    <w:rsid w:val="00FE181A"/>
    <w:rsid w:val="00FE1C53"/>
    <w:rsid w:val="00FE331C"/>
    <w:rsid w:val="00FE3E57"/>
    <w:rsid w:val="00FE42AE"/>
    <w:rsid w:val="00FE43B9"/>
    <w:rsid w:val="00FE4DC1"/>
    <w:rsid w:val="00FE551B"/>
    <w:rsid w:val="00FE561D"/>
    <w:rsid w:val="00FE64C5"/>
    <w:rsid w:val="00FE6723"/>
    <w:rsid w:val="00FE7E1C"/>
    <w:rsid w:val="00FF0698"/>
    <w:rsid w:val="00FF09B5"/>
    <w:rsid w:val="00FF0B81"/>
    <w:rsid w:val="00FF0CA3"/>
    <w:rsid w:val="00FF1862"/>
    <w:rsid w:val="00FF35DF"/>
    <w:rsid w:val="00FF4258"/>
    <w:rsid w:val="00FF4837"/>
    <w:rsid w:val="00FF4A74"/>
    <w:rsid w:val="00FF4FAA"/>
    <w:rsid w:val="00FF6A3B"/>
    <w:rsid w:val="00FF6BA4"/>
    <w:rsid w:val="00FF6C57"/>
    <w:rsid w:val="00FF6EFA"/>
    <w:rsid w:val="00FF77B9"/>
    <w:rsid w:val="01D268AE"/>
    <w:rsid w:val="065D5F64"/>
    <w:rsid w:val="0716338A"/>
    <w:rsid w:val="0A296F04"/>
    <w:rsid w:val="0C026E9B"/>
    <w:rsid w:val="0C3D384C"/>
    <w:rsid w:val="0D22087E"/>
    <w:rsid w:val="0D4D0516"/>
    <w:rsid w:val="0DFD62D3"/>
    <w:rsid w:val="0E8D4F25"/>
    <w:rsid w:val="0F763963"/>
    <w:rsid w:val="0FB2790D"/>
    <w:rsid w:val="104070D9"/>
    <w:rsid w:val="10EB197B"/>
    <w:rsid w:val="12677252"/>
    <w:rsid w:val="15EC05F8"/>
    <w:rsid w:val="1BAE0ACD"/>
    <w:rsid w:val="1C024853"/>
    <w:rsid w:val="1CEF58BB"/>
    <w:rsid w:val="1D440BE9"/>
    <w:rsid w:val="20F27FFE"/>
    <w:rsid w:val="226C0936"/>
    <w:rsid w:val="227E0A7E"/>
    <w:rsid w:val="2766025F"/>
    <w:rsid w:val="28887919"/>
    <w:rsid w:val="290370EF"/>
    <w:rsid w:val="2A673046"/>
    <w:rsid w:val="2AEA1FC3"/>
    <w:rsid w:val="2B6B03F0"/>
    <w:rsid w:val="2F463B50"/>
    <w:rsid w:val="30270A77"/>
    <w:rsid w:val="33865058"/>
    <w:rsid w:val="34662AF8"/>
    <w:rsid w:val="36D45139"/>
    <w:rsid w:val="36DC7B1F"/>
    <w:rsid w:val="37B3131B"/>
    <w:rsid w:val="392A5587"/>
    <w:rsid w:val="3C0C59EF"/>
    <w:rsid w:val="3CB447D5"/>
    <w:rsid w:val="3DFE1541"/>
    <w:rsid w:val="3FD535C3"/>
    <w:rsid w:val="44900139"/>
    <w:rsid w:val="47D10877"/>
    <w:rsid w:val="47F66E06"/>
    <w:rsid w:val="4B4352E3"/>
    <w:rsid w:val="4B91063B"/>
    <w:rsid w:val="4C372DA1"/>
    <w:rsid w:val="4C9E6E03"/>
    <w:rsid w:val="4D364D3D"/>
    <w:rsid w:val="4D90717D"/>
    <w:rsid w:val="4E4D711A"/>
    <w:rsid w:val="4FEB682F"/>
    <w:rsid w:val="506A449A"/>
    <w:rsid w:val="51957447"/>
    <w:rsid w:val="5589110F"/>
    <w:rsid w:val="585B4741"/>
    <w:rsid w:val="59E13252"/>
    <w:rsid w:val="5D6E60FA"/>
    <w:rsid w:val="5DB333E5"/>
    <w:rsid w:val="5F410BBA"/>
    <w:rsid w:val="63FC7E03"/>
    <w:rsid w:val="64CF0C74"/>
    <w:rsid w:val="670E2D16"/>
    <w:rsid w:val="680F01B5"/>
    <w:rsid w:val="681E5A34"/>
    <w:rsid w:val="6CAD156F"/>
    <w:rsid w:val="6E7656D7"/>
    <w:rsid w:val="6ED57743"/>
    <w:rsid w:val="70C260B9"/>
    <w:rsid w:val="73103F3A"/>
    <w:rsid w:val="75C77986"/>
    <w:rsid w:val="76443457"/>
    <w:rsid w:val="776479C1"/>
    <w:rsid w:val="77A17628"/>
    <w:rsid w:val="7B5941A2"/>
    <w:rsid w:val="7B7106B4"/>
    <w:rsid w:val="7B970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ocked="1"/>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iPriority="99"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ocked="1"/>
    <w:lsdException w:qFormat="1" w:unhideWhenUsed="0" w:uiPriority="0" w:semiHidden="0" w:name="Emphasis"/>
    <w:lsdException w:qFormat="1" w:uiPriority="0" w:name="Document Map"/>
    <w:lsdException w:qFormat="1" w:unhideWhenUsed="0" w:uiPriority="0" w:semiHidden="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03"/>
    <w:qFormat/>
    <w:uiPriority w:val="0"/>
    <w:pPr>
      <w:keepNext/>
      <w:keepLines/>
      <w:spacing w:before="340" w:after="330" w:line="578" w:lineRule="auto"/>
      <w:outlineLvl w:val="0"/>
    </w:pPr>
    <w:rPr>
      <w:b/>
      <w:kern w:val="44"/>
      <w:sz w:val="44"/>
    </w:rPr>
  </w:style>
  <w:style w:type="paragraph" w:styleId="3">
    <w:name w:val="heading 2"/>
    <w:basedOn w:val="1"/>
    <w:next w:val="1"/>
    <w:link w:val="97"/>
    <w:qFormat/>
    <w:uiPriority w:val="0"/>
    <w:pPr>
      <w:keepNext/>
      <w:keepLines/>
      <w:spacing w:before="260" w:after="260" w:line="416" w:lineRule="auto"/>
      <w:outlineLvl w:val="1"/>
    </w:pPr>
    <w:rPr>
      <w:rFonts w:ascii="Cambria" w:hAnsi="Cambria"/>
      <w:b/>
      <w:sz w:val="32"/>
    </w:rPr>
  </w:style>
  <w:style w:type="paragraph" w:styleId="4">
    <w:name w:val="heading 3"/>
    <w:basedOn w:val="1"/>
    <w:next w:val="1"/>
    <w:link w:val="98"/>
    <w:qFormat/>
    <w:uiPriority w:val="0"/>
    <w:pPr>
      <w:keepNext/>
      <w:keepLines/>
      <w:spacing w:before="260" w:after="260" w:line="416" w:lineRule="auto"/>
      <w:outlineLvl w:val="2"/>
    </w:pPr>
    <w:rPr>
      <w:b/>
      <w:sz w:val="32"/>
    </w:rPr>
  </w:style>
  <w:style w:type="paragraph" w:styleId="5">
    <w:name w:val="heading 4"/>
    <w:basedOn w:val="1"/>
    <w:next w:val="1"/>
    <w:link w:val="99"/>
    <w:qFormat/>
    <w:uiPriority w:val="0"/>
    <w:pPr>
      <w:keepNext/>
      <w:keepLines/>
      <w:spacing w:before="280" w:after="290" w:line="376" w:lineRule="auto"/>
      <w:outlineLvl w:val="3"/>
    </w:pPr>
    <w:rPr>
      <w:rFonts w:ascii="Cambria" w:hAnsi="Cambria"/>
      <w:b/>
      <w:sz w:val="28"/>
    </w:rPr>
  </w:style>
  <w:style w:type="paragraph" w:styleId="6">
    <w:name w:val="heading 6"/>
    <w:basedOn w:val="1"/>
    <w:next w:val="1"/>
    <w:link w:val="83"/>
    <w:qFormat/>
    <w:uiPriority w:val="0"/>
    <w:pPr>
      <w:keepNext/>
      <w:keepLines/>
      <w:spacing w:before="240" w:after="64" w:line="320" w:lineRule="auto"/>
      <w:outlineLvl w:val="5"/>
    </w:pPr>
    <w:rPr>
      <w:rFonts w:ascii="Arial" w:hAnsi="Arial" w:eastAsia="黑体"/>
      <w:b/>
      <w:sz w:val="24"/>
    </w:rPr>
  </w:style>
  <w:style w:type="paragraph" w:styleId="7">
    <w:name w:val="heading 7"/>
    <w:basedOn w:val="1"/>
    <w:next w:val="1"/>
    <w:qFormat/>
    <w:uiPriority w:val="0"/>
    <w:pPr>
      <w:keepNext/>
      <w:keepLines/>
      <w:spacing w:before="240" w:after="64" w:line="320" w:lineRule="auto"/>
      <w:outlineLvl w:val="6"/>
    </w:pPr>
    <w:rPr>
      <w:b/>
      <w:bCs/>
      <w:sz w:val="24"/>
      <w:szCs w:val="24"/>
    </w:rPr>
  </w:style>
  <w:style w:type="paragraph" w:styleId="8">
    <w:name w:val="heading 8"/>
    <w:basedOn w:val="1"/>
    <w:next w:val="1"/>
    <w:link w:val="101"/>
    <w:qFormat/>
    <w:uiPriority w:val="0"/>
    <w:pPr>
      <w:keepNext/>
      <w:keepLines/>
      <w:spacing w:before="240" w:after="64" w:line="320" w:lineRule="auto"/>
      <w:outlineLvl w:val="7"/>
    </w:pPr>
    <w:rPr>
      <w:rFonts w:ascii="Cambria" w:hAnsi="Cambria"/>
      <w:sz w:val="24"/>
    </w:rPr>
  </w:style>
  <w:style w:type="paragraph" w:styleId="9">
    <w:name w:val="heading 9"/>
    <w:basedOn w:val="1"/>
    <w:next w:val="1"/>
    <w:link w:val="105"/>
    <w:qFormat/>
    <w:uiPriority w:val="0"/>
    <w:pPr>
      <w:keepNext/>
      <w:keepLines/>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0">
    <w:name w:val="caption"/>
    <w:basedOn w:val="1"/>
    <w:next w:val="1"/>
    <w:qFormat/>
    <w:uiPriority w:val="0"/>
    <w:pPr>
      <w:spacing w:before="152" w:after="160"/>
    </w:pPr>
    <w:rPr>
      <w:rFonts w:ascii="Arial" w:hAnsi="Arial" w:eastAsia="黑体" w:cs="Arial"/>
      <w:sz w:val="20"/>
    </w:rPr>
  </w:style>
  <w:style w:type="paragraph" w:styleId="11">
    <w:name w:val="Document Map"/>
    <w:basedOn w:val="1"/>
    <w:link w:val="121"/>
    <w:semiHidden/>
    <w:unhideWhenUsed/>
    <w:qFormat/>
    <w:uiPriority w:val="0"/>
    <w:rPr>
      <w:rFonts w:ascii="宋体"/>
      <w:sz w:val="18"/>
      <w:szCs w:val="18"/>
    </w:rPr>
  </w:style>
  <w:style w:type="paragraph" w:styleId="12">
    <w:name w:val="annotation text"/>
    <w:basedOn w:val="1"/>
    <w:qFormat/>
    <w:uiPriority w:val="0"/>
    <w:pPr>
      <w:jc w:val="left"/>
    </w:pPr>
  </w:style>
  <w:style w:type="paragraph" w:styleId="13">
    <w:name w:val="toc 3"/>
    <w:basedOn w:val="1"/>
    <w:next w:val="1"/>
    <w:qFormat/>
    <w:uiPriority w:val="39"/>
    <w:pPr>
      <w:ind w:left="840" w:leftChars="400"/>
    </w:pPr>
  </w:style>
  <w:style w:type="paragraph" w:styleId="14">
    <w:name w:val="Plain Text"/>
    <w:basedOn w:val="1"/>
    <w:qFormat/>
    <w:uiPriority w:val="0"/>
    <w:rPr>
      <w:rFonts w:ascii="宋体" w:hAnsi="Courier New"/>
    </w:rPr>
  </w:style>
  <w:style w:type="paragraph" w:styleId="15">
    <w:name w:val="Date"/>
    <w:basedOn w:val="1"/>
    <w:next w:val="1"/>
    <w:link w:val="90"/>
    <w:qFormat/>
    <w:uiPriority w:val="0"/>
    <w:pPr>
      <w:ind w:left="100" w:leftChars="2500"/>
    </w:pPr>
  </w:style>
  <w:style w:type="paragraph" w:styleId="16">
    <w:name w:val="Balloon Text"/>
    <w:basedOn w:val="1"/>
    <w:qFormat/>
    <w:uiPriority w:val="0"/>
    <w:rPr>
      <w:sz w:val="18"/>
      <w:szCs w:val="18"/>
    </w:rPr>
  </w:style>
  <w:style w:type="paragraph" w:styleId="17">
    <w:name w:val="footer"/>
    <w:basedOn w:val="1"/>
    <w:link w:val="84"/>
    <w:qFormat/>
    <w:uiPriority w:val="99"/>
    <w:pPr>
      <w:tabs>
        <w:tab w:val="center" w:pos="4153"/>
        <w:tab w:val="right" w:pos="8306"/>
      </w:tabs>
      <w:snapToGrid w:val="0"/>
      <w:jc w:val="right"/>
    </w:pPr>
    <w:rPr>
      <w:sz w:val="18"/>
    </w:rPr>
  </w:style>
  <w:style w:type="paragraph" w:styleId="18">
    <w:name w:val="header"/>
    <w:basedOn w:val="1"/>
    <w:link w:val="85"/>
    <w:qFormat/>
    <w:uiPriority w:val="0"/>
    <w:pPr>
      <w:tabs>
        <w:tab w:val="center" w:pos="4153"/>
        <w:tab w:val="right" w:pos="8306"/>
      </w:tabs>
      <w:snapToGrid w:val="0"/>
      <w:jc w:val="right"/>
    </w:pPr>
    <w:rPr>
      <w:sz w:val="18"/>
    </w:rPr>
  </w:style>
  <w:style w:type="paragraph" w:styleId="19">
    <w:name w:val="toc 1"/>
    <w:basedOn w:val="1"/>
    <w:next w:val="1"/>
    <w:qFormat/>
    <w:uiPriority w:val="39"/>
    <w:pPr>
      <w:spacing w:line="360" w:lineRule="auto"/>
    </w:pPr>
    <w:rPr>
      <w:rFonts w:eastAsia="黑体"/>
      <w:sz w:val="24"/>
    </w:rPr>
  </w:style>
  <w:style w:type="paragraph" w:styleId="20">
    <w:name w:val="footnote text"/>
    <w:basedOn w:val="1"/>
    <w:link w:val="117"/>
    <w:unhideWhenUsed/>
    <w:qFormat/>
    <w:uiPriority w:val="99"/>
    <w:pPr>
      <w:widowControl/>
      <w:jc w:val="left"/>
    </w:pPr>
    <w:rPr>
      <w:rFonts w:asciiTheme="minorHAnsi" w:hAnsiTheme="minorHAnsi" w:eastAsiaTheme="minorEastAsia"/>
      <w:kern w:val="0"/>
      <w:sz w:val="20"/>
    </w:rPr>
  </w:style>
  <w:style w:type="paragraph" w:styleId="21">
    <w:name w:val="Body Text Indent 3"/>
    <w:basedOn w:val="1"/>
    <w:qFormat/>
    <w:uiPriority w:val="0"/>
    <w:pPr>
      <w:spacing w:after="120"/>
      <w:ind w:left="420" w:leftChars="200"/>
    </w:pPr>
    <w:rPr>
      <w:sz w:val="16"/>
      <w:szCs w:val="16"/>
    </w:rPr>
  </w:style>
  <w:style w:type="paragraph" w:styleId="22">
    <w:name w:val="toc 2"/>
    <w:basedOn w:val="1"/>
    <w:next w:val="1"/>
    <w:qFormat/>
    <w:uiPriority w:val="39"/>
    <w:pPr>
      <w:ind w:left="420" w:leftChars="200"/>
    </w:pPr>
  </w:style>
  <w:style w:type="paragraph" w:styleId="23">
    <w:name w:val="Normal (Web)"/>
    <w:basedOn w:val="1"/>
    <w:qFormat/>
    <w:uiPriority w:val="0"/>
    <w:pPr>
      <w:widowControl/>
      <w:spacing w:before="100" w:beforeAutospacing="1" w:after="100" w:afterAutospacing="1"/>
      <w:jc w:val="left"/>
    </w:pPr>
    <w:rPr>
      <w:rFonts w:ascii="宋体" w:hAnsi="宋体"/>
      <w:kern w:val="0"/>
      <w:sz w:val="18"/>
      <w:szCs w:val="18"/>
    </w:rPr>
  </w:style>
  <w:style w:type="paragraph" w:styleId="24">
    <w:name w:val="Title"/>
    <w:basedOn w:val="1"/>
    <w:next w:val="1"/>
    <w:link w:val="104"/>
    <w:qFormat/>
    <w:uiPriority w:val="0"/>
    <w:pPr>
      <w:spacing w:before="240" w:after="60"/>
      <w:jc w:val="center"/>
      <w:outlineLvl w:val="0"/>
    </w:pPr>
    <w:rPr>
      <w:rFonts w:ascii="Cambria" w:hAnsi="Cambria"/>
      <w:b/>
      <w:sz w:val="32"/>
    </w:rPr>
  </w:style>
  <w:style w:type="paragraph" w:styleId="25">
    <w:name w:val="annotation subject"/>
    <w:basedOn w:val="12"/>
    <w:next w:val="12"/>
    <w:qFormat/>
    <w:uiPriority w:val="0"/>
    <w:rPr>
      <w:b/>
      <w:bCs/>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page number"/>
    <w:qFormat/>
    <w:uiPriority w:val="0"/>
    <w:rPr>
      <w:rFonts w:cs="Times New Roman"/>
    </w:rPr>
  </w:style>
  <w:style w:type="character" w:styleId="30">
    <w:name w:val="Emphasis"/>
    <w:qFormat/>
    <w:uiPriority w:val="0"/>
    <w:rPr>
      <w:i/>
    </w:rPr>
  </w:style>
  <w:style w:type="character" w:styleId="31">
    <w:name w:val="HTML Acronym"/>
    <w:basedOn w:val="28"/>
    <w:qFormat/>
    <w:uiPriority w:val="0"/>
  </w:style>
  <w:style w:type="character" w:styleId="32">
    <w:name w:val="Hyperlink"/>
    <w:basedOn w:val="28"/>
    <w:unhideWhenUsed/>
    <w:qFormat/>
    <w:uiPriority w:val="99"/>
    <w:rPr>
      <w:color w:val="0000FF" w:themeColor="hyperlink"/>
      <w:u w:val="single"/>
      <w14:textFill>
        <w14:solidFill>
          <w14:schemeClr w14:val="hlink"/>
        </w14:solidFill>
      </w14:textFill>
    </w:rPr>
  </w:style>
  <w:style w:type="character" w:styleId="33">
    <w:name w:val="annotation reference"/>
    <w:qFormat/>
    <w:uiPriority w:val="0"/>
    <w:rPr>
      <w:sz w:val="21"/>
    </w:rPr>
  </w:style>
  <w:style w:type="character" w:styleId="34">
    <w:name w:val="footnote reference"/>
    <w:basedOn w:val="28"/>
    <w:unhideWhenUsed/>
    <w:qFormat/>
    <w:uiPriority w:val="99"/>
    <w:rPr>
      <w:vertAlign w:val="superscript"/>
    </w:rPr>
  </w:style>
  <w:style w:type="paragraph" w:customStyle="1" w:styleId="35">
    <w:name w:val="前言标题"/>
    <w:basedOn w:val="1"/>
    <w:next w:val="36"/>
    <w:qFormat/>
    <w:uiPriority w:val="0"/>
    <w:pPr>
      <w:widowControl/>
      <w:spacing w:before="440" w:after="460"/>
      <w:jc w:val="center"/>
      <w:outlineLvl w:val="0"/>
    </w:pPr>
    <w:rPr>
      <w:rFonts w:ascii="黑体" w:eastAsia="黑体"/>
      <w:kern w:val="0"/>
      <w:sz w:val="32"/>
    </w:rPr>
  </w:style>
  <w:style w:type="paragraph" w:customStyle="1" w:styleId="36">
    <w:name w:val="段"/>
    <w:basedOn w:val="1"/>
    <w:link w:val="44"/>
    <w:qFormat/>
    <w:uiPriority w:val="0"/>
    <w:pPr>
      <w:ind w:firstLine="425"/>
    </w:pPr>
    <w:rPr>
      <w:rFonts w:ascii="宋体"/>
    </w:rPr>
  </w:style>
  <w:style w:type="paragraph" w:customStyle="1" w:styleId="37">
    <w:name w:val="条3"/>
    <w:basedOn w:val="1"/>
    <w:next w:val="36"/>
    <w:qFormat/>
    <w:uiPriority w:val="0"/>
    <w:pPr>
      <w:ind w:left="720"/>
      <w:outlineLvl w:val="1"/>
    </w:pPr>
    <w:rPr>
      <w:rFonts w:ascii="黑体" w:eastAsia="黑体"/>
      <w:kern w:val="21"/>
    </w:rPr>
  </w:style>
  <w:style w:type="paragraph" w:customStyle="1" w:styleId="38">
    <w:name w:val="章"/>
    <w:basedOn w:val="1"/>
    <w:next w:val="36"/>
    <w:qFormat/>
    <w:uiPriority w:val="0"/>
    <w:pPr>
      <w:numPr>
        <w:ilvl w:val="0"/>
        <w:numId w:val="1"/>
      </w:numPr>
      <w:adjustRightInd w:val="0"/>
      <w:spacing w:before="160" w:after="160"/>
      <w:outlineLvl w:val="0"/>
    </w:pPr>
    <w:rPr>
      <w:rFonts w:ascii="黑体" w:eastAsia="黑体"/>
      <w:kern w:val="21"/>
    </w:rPr>
  </w:style>
  <w:style w:type="paragraph" w:customStyle="1" w:styleId="39">
    <w:name w:val="列出段落1"/>
    <w:basedOn w:val="1"/>
    <w:qFormat/>
    <w:uiPriority w:val="0"/>
    <w:pPr>
      <w:ind w:firstLine="420" w:firstLineChars="200"/>
    </w:pPr>
    <w:rPr>
      <w:szCs w:val="24"/>
    </w:rPr>
  </w:style>
  <w:style w:type="paragraph" w:customStyle="1" w:styleId="40">
    <w:name w:val="条2"/>
    <w:basedOn w:val="1"/>
    <w:next w:val="36"/>
    <w:qFormat/>
    <w:uiPriority w:val="0"/>
    <w:pPr>
      <w:ind w:left="1620"/>
      <w:outlineLvl w:val="1"/>
    </w:pPr>
    <w:rPr>
      <w:rFonts w:ascii="黑体" w:eastAsia="黑体"/>
      <w:kern w:val="21"/>
    </w:rPr>
  </w:style>
  <w:style w:type="paragraph" w:customStyle="1" w:styleId="41">
    <w:name w:val="条4"/>
    <w:basedOn w:val="1"/>
    <w:next w:val="36"/>
    <w:qFormat/>
    <w:uiPriority w:val="0"/>
    <w:pPr>
      <w:outlineLvl w:val="1"/>
    </w:pPr>
    <w:rPr>
      <w:rFonts w:ascii="黑体" w:eastAsia="黑体"/>
      <w:kern w:val="21"/>
    </w:rPr>
  </w:style>
  <w:style w:type="paragraph" w:customStyle="1" w:styleId="42">
    <w:name w:val="条5"/>
    <w:basedOn w:val="1"/>
    <w:next w:val="36"/>
    <w:qFormat/>
    <w:uiPriority w:val="0"/>
    <w:pPr>
      <w:outlineLvl w:val="1"/>
    </w:pPr>
    <w:rPr>
      <w:rFonts w:ascii="黑体" w:eastAsia="黑体"/>
      <w:kern w:val="21"/>
    </w:rPr>
  </w:style>
  <w:style w:type="paragraph" w:customStyle="1" w:styleId="43">
    <w:name w:val="条1"/>
    <w:basedOn w:val="1"/>
    <w:next w:val="36"/>
    <w:qFormat/>
    <w:uiPriority w:val="0"/>
    <w:pPr>
      <w:outlineLvl w:val="1"/>
    </w:pPr>
    <w:rPr>
      <w:rFonts w:ascii="黑体" w:eastAsia="黑体"/>
      <w:kern w:val="21"/>
    </w:rPr>
  </w:style>
  <w:style w:type="character" w:customStyle="1" w:styleId="44">
    <w:name w:val="段 Char"/>
    <w:link w:val="36"/>
    <w:qFormat/>
    <w:locked/>
    <w:uiPriority w:val="0"/>
    <w:rPr>
      <w:rFonts w:ascii="宋体" w:eastAsia="宋体"/>
      <w:kern w:val="2"/>
      <w:sz w:val="21"/>
      <w:lang w:val="en-US" w:eastAsia="zh-CN"/>
    </w:rPr>
  </w:style>
  <w:style w:type="paragraph" w:customStyle="1" w:styleId="45">
    <w:name w:val="一级条标题"/>
    <w:next w:val="36"/>
    <w:link w:val="79"/>
    <w:qFormat/>
    <w:uiPriority w:val="0"/>
    <w:pPr>
      <w:spacing w:beforeLines="50" w:afterLines="50"/>
      <w:outlineLvl w:val="2"/>
    </w:pPr>
    <w:rPr>
      <w:rFonts w:ascii="黑体" w:hAnsi="Times New Roman" w:eastAsia="黑体" w:cs="Times New Roman"/>
      <w:sz w:val="21"/>
      <w:lang w:val="en-US" w:eastAsia="zh-CN" w:bidi="ar-SA"/>
    </w:rPr>
  </w:style>
  <w:style w:type="paragraph" w:customStyle="1" w:styleId="46">
    <w:name w:val="章标题"/>
    <w:next w:val="36"/>
    <w:link w:val="78"/>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二级条标题"/>
    <w:basedOn w:val="45"/>
    <w:next w:val="36"/>
    <w:link w:val="80"/>
    <w:qFormat/>
    <w:uiPriority w:val="0"/>
    <w:pPr>
      <w:numPr>
        <w:ilvl w:val="2"/>
        <w:numId w:val="2"/>
      </w:numPr>
      <w:spacing w:before="50" w:after="50"/>
      <w:outlineLvl w:val="3"/>
    </w:pPr>
    <w:rPr>
      <w:szCs w:val="21"/>
    </w:rPr>
  </w:style>
  <w:style w:type="paragraph" w:customStyle="1" w:styleId="48">
    <w:name w:val="目次、标准名称标题"/>
    <w:basedOn w:val="1"/>
    <w:next w:val="36"/>
    <w:qFormat/>
    <w:uiPriority w:val="0"/>
    <w:pPr>
      <w:keepNext/>
      <w:pageBreakBefore/>
      <w:widowControl/>
      <w:shd w:val="clear" w:color="FFFFFF" w:fill="FFFFFF"/>
      <w:spacing w:before="640" w:after="560" w:line="460" w:lineRule="exact"/>
      <w:jc w:val="center"/>
      <w:outlineLvl w:val="0"/>
    </w:pPr>
    <w:rPr>
      <w:rFonts w:ascii="黑体" w:eastAsia="黑体"/>
      <w:kern w:val="0"/>
      <w:sz w:val="32"/>
    </w:rPr>
  </w:style>
  <w:style w:type="paragraph" w:customStyle="1" w:styleId="49">
    <w:name w:val="三级条标题"/>
    <w:basedOn w:val="47"/>
    <w:next w:val="36"/>
    <w:qFormat/>
    <w:uiPriority w:val="0"/>
    <w:pPr>
      <w:numPr>
        <w:ilvl w:val="3"/>
      </w:numPr>
      <w:ind w:left="0"/>
      <w:outlineLvl w:val="4"/>
    </w:pPr>
  </w:style>
  <w:style w:type="paragraph" w:customStyle="1" w:styleId="50">
    <w:name w:val="示例"/>
    <w:next w:val="1"/>
    <w:link w:val="73"/>
    <w:qFormat/>
    <w:uiPriority w:val="0"/>
    <w:pPr>
      <w:widowControl w:val="0"/>
      <w:jc w:val="both"/>
    </w:pPr>
    <w:rPr>
      <w:rFonts w:ascii="宋体" w:hAnsi="Times New Roman" w:eastAsia="宋体" w:cs="Times New Roman"/>
      <w:sz w:val="18"/>
      <w:lang w:val="en-US" w:eastAsia="zh-CN" w:bidi="ar-SA"/>
    </w:rPr>
  </w:style>
  <w:style w:type="paragraph" w:customStyle="1" w:styleId="51">
    <w:name w:val="数字编号列项（二级）"/>
    <w:qFormat/>
    <w:uiPriority w:val="0"/>
    <w:pPr>
      <w:numPr>
        <w:ilvl w:val="1"/>
        <w:numId w:val="3"/>
      </w:numPr>
      <w:jc w:val="both"/>
    </w:pPr>
    <w:rPr>
      <w:rFonts w:ascii="宋体" w:hAnsi="Times New Roman" w:eastAsia="宋体" w:cs="Times New Roman"/>
      <w:sz w:val="21"/>
      <w:lang w:val="en-US" w:eastAsia="zh-CN" w:bidi="ar-SA"/>
    </w:rPr>
  </w:style>
  <w:style w:type="paragraph" w:customStyle="1" w:styleId="52">
    <w:name w:val="四级条标题"/>
    <w:basedOn w:val="49"/>
    <w:next w:val="36"/>
    <w:qFormat/>
    <w:uiPriority w:val="0"/>
    <w:pPr>
      <w:numPr>
        <w:ilvl w:val="4"/>
      </w:numPr>
      <w:outlineLvl w:val="5"/>
    </w:pPr>
  </w:style>
  <w:style w:type="paragraph" w:customStyle="1" w:styleId="53">
    <w:name w:val="五级条标题"/>
    <w:basedOn w:val="52"/>
    <w:next w:val="36"/>
    <w:qFormat/>
    <w:uiPriority w:val="0"/>
    <w:pPr>
      <w:numPr>
        <w:ilvl w:val="5"/>
      </w:numPr>
      <w:outlineLvl w:val="6"/>
    </w:pPr>
  </w:style>
  <w:style w:type="paragraph" w:customStyle="1" w:styleId="54">
    <w:name w:val="注："/>
    <w:next w:val="36"/>
    <w:qFormat/>
    <w:uiPriority w:val="0"/>
    <w:pPr>
      <w:widowControl w:val="0"/>
      <w:autoSpaceDE w:val="0"/>
      <w:autoSpaceDN w:val="0"/>
      <w:jc w:val="both"/>
    </w:pPr>
    <w:rPr>
      <w:rFonts w:ascii="宋体" w:hAnsi="Times New Roman" w:eastAsia="宋体" w:cs="Times New Roman"/>
      <w:sz w:val="18"/>
      <w:szCs w:val="18"/>
      <w:lang w:val="en-US" w:eastAsia="zh-CN" w:bidi="ar-SA"/>
    </w:rPr>
  </w:style>
  <w:style w:type="paragraph" w:customStyle="1" w:styleId="55">
    <w:name w:val="字母编号列项（一级）"/>
    <w:qFormat/>
    <w:uiPriority w:val="0"/>
    <w:pPr>
      <w:jc w:val="both"/>
    </w:pPr>
    <w:rPr>
      <w:rFonts w:ascii="宋体" w:hAnsi="Times New Roman" w:eastAsia="宋体" w:cs="Times New Roman"/>
      <w:sz w:val="21"/>
      <w:lang w:val="en-US" w:eastAsia="zh-CN" w:bidi="ar-SA"/>
    </w:rPr>
  </w:style>
  <w:style w:type="paragraph" w:customStyle="1" w:styleId="56">
    <w:name w:val="编号列项（三级）"/>
    <w:qFormat/>
    <w:uiPriority w:val="0"/>
    <w:pPr>
      <w:numPr>
        <w:ilvl w:val="2"/>
        <w:numId w:val="3"/>
      </w:numPr>
    </w:pPr>
    <w:rPr>
      <w:rFonts w:ascii="宋体" w:hAnsi="Times New Roman" w:eastAsia="宋体" w:cs="Times New Roman"/>
      <w:sz w:val="21"/>
      <w:lang w:val="en-US" w:eastAsia="zh-CN" w:bidi="ar-SA"/>
    </w:rPr>
  </w:style>
  <w:style w:type="paragraph" w:customStyle="1" w:styleId="57">
    <w:name w:val="二级无"/>
    <w:basedOn w:val="47"/>
    <w:qFormat/>
    <w:uiPriority w:val="0"/>
    <w:pPr>
      <w:spacing w:beforeLines="0" w:afterLines="0"/>
    </w:pPr>
    <w:rPr>
      <w:rFonts w:ascii="宋体" w:eastAsia="宋体"/>
    </w:rPr>
  </w:style>
  <w:style w:type="paragraph" w:customStyle="1" w:styleId="58">
    <w:name w:val="附录标识"/>
    <w:basedOn w:val="1"/>
    <w:next w:val="36"/>
    <w:qFormat/>
    <w:uiPriority w:val="0"/>
    <w:pPr>
      <w:keepNext/>
      <w:widowControl/>
      <w:numPr>
        <w:ilvl w:val="0"/>
        <w:numId w:val="4"/>
      </w:numPr>
      <w:shd w:val="clear" w:color="FFFFFF" w:fill="FFFFFF"/>
      <w:tabs>
        <w:tab w:val="left" w:pos="6405"/>
      </w:tabs>
      <w:spacing w:before="640" w:after="280"/>
      <w:jc w:val="center"/>
      <w:outlineLvl w:val="0"/>
    </w:pPr>
    <w:rPr>
      <w:rFonts w:ascii="黑体" w:eastAsia="黑体"/>
      <w:kern w:val="0"/>
    </w:rPr>
  </w:style>
  <w:style w:type="paragraph" w:customStyle="1" w:styleId="59">
    <w:name w:val="附录二级条标题"/>
    <w:basedOn w:val="1"/>
    <w:next w:val="36"/>
    <w:qFormat/>
    <w:uiPriority w:val="0"/>
    <w:pPr>
      <w:widowControl/>
      <w:numPr>
        <w:ilvl w:val="3"/>
        <w:numId w:val="4"/>
      </w:numPr>
      <w:wordWrap w:val="0"/>
      <w:overflowPunct w:val="0"/>
      <w:autoSpaceDE w:val="0"/>
      <w:autoSpaceDN w:val="0"/>
      <w:spacing w:beforeLines="50" w:afterLines="50"/>
      <w:textAlignment w:val="baseline"/>
      <w:outlineLvl w:val="3"/>
    </w:pPr>
    <w:rPr>
      <w:rFonts w:ascii="黑体" w:eastAsia="黑体"/>
      <w:kern w:val="21"/>
    </w:rPr>
  </w:style>
  <w:style w:type="paragraph" w:customStyle="1" w:styleId="60">
    <w:name w:val="附录三级条标题"/>
    <w:basedOn w:val="59"/>
    <w:next w:val="36"/>
    <w:qFormat/>
    <w:uiPriority w:val="0"/>
    <w:pPr>
      <w:numPr>
        <w:ilvl w:val="4"/>
      </w:numPr>
      <w:outlineLvl w:val="4"/>
    </w:pPr>
  </w:style>
  <w:style w:type="paragraph" w:customStyle="1" w:styleId="61">
    <w:name w:val="附录四级条标题"/>
    <w:basedOn w:val="60"/>
    <w:next w:val="36"/>
    <w:qFormat/>
    <w:uiPriority w:val="0"/>
    <w:pPr>
      <w:numPr>
        <w:ilvl w:val="5"/>
      </w:numPr>
      <w:outlineLvl w:val="5"/>
    </w:pPr>
  </w:style>
  <w:style w:type="paragraph" w:customStyle="1" w:styleId="62">
    <w:name w:val="附录五级条标题"/>
    <w:basedOn w:val="61"/>
    <w:next w:val="36"/>
    <w:qFormat/>
    <w:uiPriority w:val="0"/>
    <w:pPr>
      <w:numPr>
        <w:ilvl w:val="6"/>
      </w:numPr>
      <w:outlineLvl w:val="6"/>
    </w:pPr>
  </w:style>
  <w:style w:type="paragraph" w:customStyle="1" w:styleId="63">
    <w:name w:val="附录章标题"/>
    <w:next w:val="36"/>
    <w:qFormat/>
    <w:uiPriority w:val="0"/>
    <w:pPr>
      <w:numPr>
        <w:ilvl w:val="1"/>
        <w:numId w:val="4"/>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64">
    <w:name w:val="附录一级条标题"/>
    <w:basedOn w:val="63"/>
    <w:next w:val="36"/>
    <w:qFormat/>
    <w:uiPriority w:val="0"/>
    <w:pPr>
      <w:numPr>
        <w:ilvl w:val="2"/>
      </w:numPr>
      <w:autoSpaceDN w:val="0"/>
      <w:spacing w:beforeLines="50" w:afterLines="50"/>
      <w:outlineLvl w:val="2"/>
    </w:pPr>
  </w:style>
  <w:style w:type="paragraph" w:customStyle="1" w:styleId="65">
    <w:name w:val="三级无"/>
    <w:basedOn w:val="49"/>
    <w:qFormat/>
    <w:uiPriority w:val="0"/>
    <w:pPr>
      <w:spacing w:beforeLines="0" w:afterLines="0"/>
    </w:pPr>
    <w:rPr>
      <w:rFonts w:ascii="宋体" w:eastAsia="宋体"/>
    </w:rPr>
  </w:style>
  <w:style w:type="paragraph" w:customStyle="1" w:styleId="66">
    <w:name w:val="四级无"/>
    <w:basedOn w:val="52"/>
    <w:qFormat/>
    <w:uiPriority w:val="0"/>
    <w:pPr>
      <w:spacing w:beforeLines="0" w:afterLines="0"/>
    </w:pPr>
    <w:rPr>
      <w:rFonts w:ascii="宋体" w:eastAsia="宋体"/>
    </w:rPr>
  </w:style>
  <w:style w:type="paragraph" w:customStyle="1" w:styleId="67">
    <w:name w:val="正文表标题"/>
    <w:next w:val="36"/>
    <w:qFormat/>
    <w:uiPriority w:val="0"/>
    <w:pPr>
      <w:numPr>
        <w:ilvl w:val="0"/>
        <w:numId w:val="5"/>
      </w:numPr>
      <w:spacing w:beforeLines="50" w:afterLines="50"/>
      <w:jc w:val="center"/>
    </w:pPr>
    <w:rPr>
      <w:rFonts w:ascii="黑体" w:hAnsi="Times New Roman" w:eastAsia="黑体" w:cs="Times New Roman"/>
      <w:sz w:val="21"/>
      <w:lang w:val="en-US" w:eastAsia="zh-CN" w:bidi="ar-SA"/>
    </w:rPr>
  </w:style>
  <w:style w:type="paragraph" w:customStyle="1" w:styleId="68">
    <w:name w:val="正文图标题"/>
    <w:next w:val="36"/>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69">
    <w:name w:val="终结线"/>
    <w:basedOn w:val="1"/>
    <w:qFormat/>
    <w:uiPriority w:val="0"/>
    <w:pPr>
      <w:framePr w:hSpace="181" w:vSpace="181" w:wrap="around" w:vAnchor="text" w:hAnchor="margin" w:xAlign="center" w:y="285"/>
    </w:pPr>
    <w:rPr>
      <w:szCs w:val="24"/>
    </w:rPr>
  </w:style>
  <w:style w:type="paragraph" w:customStyle="1" w:styleId="70">
    <w:name w:val="其他发布日期"/>
    <w:basedOn w:val="1"/>
    <w:qFormat/>
    <w:uiPriority w:val="0"/>
    <w:pPr>
      <w:framePr w:w="3997" w:h="471" w:hRule="exact" w:vSpace="181" w:wrap="around" w:vAnchor="page" w:hAnchor="page" w:x="1419" w:y="14097" w:anchorLock="1"/>
      <w:widowControl/>
      <w:numPr>
        <w:ilvl w:val="0"/>
        <w:numId w:val="6"/>
      </w:numPr>
      <w:jc w:val="left"/>
    </w:pPr>
    <w:rPr>
      <w:rFonts w:eastAsia="黑体"/>
      <w:kern w:val="0"/>
      <w:sz w:val="28"/>
    </w:rPr>
  </w:style>
  <w:style w:type="character" w:customStyle="1" w:styleId="71">
    <w:name w:val="highlight1"/>
    <w:qFormat/>
    <w:uiPriority w:val="0"/>
    <w:rPr>
      <w:shd w:val="clear" w:color="auto" w:fill="FFFF00"/>
    </w:rPr>
  </w:style>
  <w:style w:type="paragraph" w:customStyle="1" w:styleId="72">
    <w:name w:val="前言、引言标题"/>
    <w:next w:val="1"/>
    <w:qFormat/>
    <w:uiPriority w:val="0"/>
    <w:pPr>
      <w:shd w:val="clear" w:color="FFFFFF" w:fill="FFFFFF"/>
      <w:tabs>
        <w:tab w:val="left" w:pos="900"/>
      </w:tabs>
      <w:spacing w:before="640" w:after="560"/>
      <w:ind w:left="900" w:hanging="500"/>
      <w:jc w:val="center"/>
      <w:outlineLvl w:val="0"/>
    </w:pPr>
    <w:rPr>
      <w:rFonts w:ascii="黑体" w:hAnsi="Times New Roman" w:eastAsia="黑体" w:cs="Times New Roman"/>
      <w:sz w:val="32"/>
      <w:lang w:val="en-US" w:eastAsia="zh-CN" w:bidi="ar-SA"/>
    </w:rPr>
  </w:style>
  <w:style w:type="character" w:customStyle="1" w:styleId="73">
    <w:name w:val="示例 Char"/>
    <w:link w:val="50"/>
    <w:qFormat/>
    <w:locked/>
    <w:uiPriority w:val="0"/>
    <w:rPr>
      <w:rFonts w:ascii="宋体"/>
      <w:sz w:val="18"/>
      <w:lang w:bidi="ar-SA"/>
    </w:rPr>
  </w:style>
  <w:style w:type="paragraph" w:customStyle="1" w:styleId="74">
    <w:name w:val="注×："/>
    <w:qFormat/>
    <w:uiPriority w:val="0"/>
    <w:pPr>
      <w:widowControl w:val="0"/>
      <w:numPr>
        <w:ilvl w:val="0"/>
        <w:numId w:val="7"/>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75">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6">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77">
    <w:name w:val="附录表标题"/>
    <w:next w:val="36"/>
    <w:qFormat/>
    <w:uiPriority w:val="0"/>
    <w:pPr>
      <w:numPr>
        <w:ilvl w:val="0"/>
        <w:numId w:val="8"/>
      </w:numPr>
      <w:tabs>
        <w:tab w:val="left" w:pos="360"/>
        <w:tab w:val="clear" w:pos="379"/>
      </w:tabs>
      <w:jc w:val="center"/>
      <w:textAlignment w:val="baseline"/>
    </w:pPr>
    <w:rPr>
      <w:rFonts w:ascii="黑体" w:hAnsi="Times New Roman" w:eastAsia="黑体" w:cs="Times New Roman"/>
      <w:kern w:val="21"/>
      <w:sz w:val="21"/>
      <w:lang w:val="en-US" w:eastAsia="zh-CN" w:bidi="ar-SA"/>
    </w:rPr>
  </w:style>
  <w:style w:type="character" w:customStyle="1" w:styleId="78">
    <w:name w:val="章标题 Char"/>
    <w:link w:val="46"/>
    <w:qFormat/>
    <w:locked/>
    <w:uiPriority w:val="0"/>
    <w:rPr>
      <w:rFonts w:ascii="黑体" w:eastAsia="黑体"/>
      <w:sz w:val="21"/>
    </w:rPr>
  </w:style>
  <w:style w:type="character" w:customStyle="1" w:styleId="79">
    <w:name w:val="一级条标题 Char"/>
    <w:link w:val="45"/>
    <w:qFormat/>
    <w:locked/>
    <w:uiPriority w:val="0"/>
    <w:rPr>
      <w:rFonts w:ascii="黑体" w:eastAsia="黑体"/>
      <w:sz w:val="21"/>
      <w:lang w:val="en-US" w:eastAsia="zh-CN" w:bidi="ar-SA"/>
    </w:rPr>
  </w:style>
  <w:style w:type="character" w:customStyle="1" w:styleId="80">
    <w:name w:val="二级条标题 Char"/>
    <w:link w:val="47"/>
    <w:qFormat/>
    <w:locked/>
    <w:uiPriority w:val="0"/>
    <w:rPr>
      <w:rFonts w:ascii="黑体" w:eastAsia="黑体"/>
      <w:sz w:val="21"/>
      <w:szCs w:val="21"/>
    </w:rPr>
  </w:style>
  <w:style w:type="paragraph" w:customStyle="1" w:styleId="81">
    <w:name w:val="标准书眉_偶数页"/>
    <w:basedOn w:val="75"/>
    <w:next w:val="1"/>
    <w:qFormat/>
    <w:uiPriority w:val="0"/>
    <w:pPr>
      <w:jc w:val="left"/>
    </w:pPr>
  </w:style>
  <w:style w:type="character" w:customStyle="1" w:styleId="82">
    <w:name w:val="long_text"/>
    <w:qFormat/>
    <w:uiPriority w:val="0"/>
    <w:rPr>
      <w:rFonts w:cs="Times New Roman"/>
    </w:rPr>
  </w:style>
  <w:style w:type="character" w:customStyle="1" w:styleId="83">
    <w:name w:val="标题 6 Char"/>
    <w:link w:val="6"/>
    <w:semiHidden/>
    <w:qFormat/>
    <w:locked/>
    <w:uiPriority w:val="0"/>
    <w:rPr>
      <w:rFonts w:ascii="Arial" w:hAnsi="Arial" w:eastAsia="黑体"/>
      <w:b/>
      <w:kern w:val="2"/>
      <w:sz w:val="24"/>
      <w:lang w:val="en-US" w:eastAsia="zh-CN"/>
    </w:rPr>
  </w:style>
  <w:style w:type="character" w:customStyle="1" w:styleId="84">
    <w:name w:val="页脚 Char"/>
    <w:link w:val="17"/>
    <w:qFormat/>
    <w:locked/>
    <w:uiPriority w:val="99"/>
    <w:rPr>
      <w:rFonts w:eastAsia="宋体"/>
      <w:kern w:val="2"/>
      <w:sz w:val="18"/>
      <w:lang w:val="en-US" w:eastAsia="zh-CN"/>
    </w:rPr>
  </w:style>
  <w:style w:type="character" w:customStyle="1" w:styleId="85">
    <w:name w:val="页眉 Char"/>
    <w:link w:val="18"/>
    <w:semiHidden/>
    <w:qFormat/>
    <w:locked/>
    <w:uiPriority w:val="0"/>
    <w:rPr>
      <w:rFonts w:eastAsia="宋体"/>
      <w:kern w:val="2"/>
      <w:sz w:val="18"/>
      <w:lang w:val="en-US" w:eastAsia="zh-CN"/>
    </w:rPr>
  </w:style>
  <w:style w:type="character" w:customStyle="1" w:styleId="86">
    <w:name w:val="hps"/>
    <w:qFormat/>
    <w:uiPriority w:val="0"/>
    <w:rPr>
      <w:rFonts w:cs="Times New Roman"/>
    </w:rPr>
  </w:style>
  <w:style w:type="character" w:customStyle="1" w:styleId="87">
    <w:name w:val="hps atn"/>
    <w:qFormat/>
    <w:uiPriority w:val="0"/>
    <w:rPr>
      <w:rFonts w:cs="Times New Roman"/>
    </w:rPr>
  </w:style>
  <w:style w:type="paragraph" w:customStyle="1" w:styleId="8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9">
    <w:name w:val="表格内容"/>
    <w:basedOn w:val="36"/>
    <w:qFormat/>
    <w:uiPriority w:val="0"/>
    <w:pPr>
      <w:widowControl/>
      <w:autoSpaceDE w:val="0"/>
      <w:autoSpaceDN w:val="0"/>
      <w:ind w:firstLine="0"/>
      <w:jc w:val="center"/>
    </w:pPr>
    <w:rPr>
      <w:rFonts w:ascii="Times New Roman"/>
      <w:kern w:val="0"/>
      <w:sz w:val="18"/>
    </w:rPr>
  </w:style>
  <w:style w:type="character" w:customStyle="1" w:styleId="90">
    <w:name w:val="日期 Char"/>
    <w:link w:val="15"/>
    <w:qFormat/>
    <w:locked/>
    <w:uiPriority w:val="0"/>
    <w:rPr>
      <w:kern w:val="2"/>
      <w:sz w:val="21"/>
    </w:rPr>
  </w:style>
  <w:style w:type="paragraph" w:customStyle="1" w:styleId="91">
    <w:name w:val="附录表标号"/>
    <w:basedOn w:val="1"/>
    <w:next w:val="36"/>
    <w:qFormat/>
    <w:uiPriority w:val="0"/>
    <w:pPr>
      <w:spacing w:line="14" w:lineRule="exact"/>
      <w:ind w:left="811" w:hanging="448"/>
      <w:jc w:val="center"/>
      <w:outlineLvl w:val="0"/>
    </w:pPr>
    <w:rPr>
      <w:color w:val="FFFFFF"/>
      <w:szCs w:val="24"/>
    </w:rPr>
  </w:style>
  <w:style w:type="paragraph" w:customStyle="1" w:styleId="92">
    <w:name w:val="附录图标号"/>
    <w:basedOn w:val="1"/>
    <w:qFormat/>
    <w:uiPriority w:val="0"/>
    <w:pPr>
      <w:keepNext/>
      <w:pageBreakBefore/>
      <w:widowControl/>
      <w:numPr>
        <w:ilvl w:val="0"/>
        <w:numId w:val="9"/>
      </w:numPr>
      <w:spacing w:line="14" w:lineRule="exact"/>
      <w:ind w:firstLine="363"/>
      <w:jc w:val="center"/>
      <w:outlineLvl w:val="0"/>
    </w:pPr>
    <w:rPr>
      <w:color w:val="FFFFFF"/>
      <w:szCs w:val="24"/>
    </w:rPr>
  </w:style>
  <w:style w:type="paragraph" w:customStyle="1" w:styleId="93">
    <w:name w:val="附录图标题"/>
    <w:basedOn w:val="1"/>
    <w:next w:val="36"/>
    <w:qFormat/>
    <w:uiPriority w:val="0"/>
    <w:pPr>
      <w:numPr>
        <w:ilvl w:val="1"/>
        <w:numId w:val="9"/>
      </w:numPr>
      <w:spacing w:beforeLines="50" w:afterLines="50"/>
      <w:jc w:val="center"/>
    </w:pPr>
    <w:rPr>
      <w:rFonts w:ascii="黑体" w:eastAsia="黑体"/>
      <w:szCs w:val="21"/>
    </w:rPr>
  </w:style>
  <w:style w:type="paragraph" w:customStyle="1" w:styleId="94">
    <w:name w:val="附录条文"/>
    <w:basedOn w:val="1"/>
    <w:qFormat/>
    <w:uiPriority w:val="0"/>
    <w:pPr>
      <w:spacing w:line="300" w:lineRule="auto"/>
      <w:ind w:firstLine="425"/>
      <w:jc w:val="left"/>
    </w:pPr>
    <w:rPr>
      <w:kern w:val="0"/>
    </w:rPr>
  </w:style>
  <w:style w:type="paragraph" w:customStyle="1" w:styleId="95">
    <w:name w:val="样式 段 + 首行缩进:  2 字符"/>
    <w:basedOn w:val="36"/>
    <w:link w:val="96"/>
    <w:qFormat/>
    <w:uiPriority w:val="0"/>
    <w:pPr>
      <w:widowControl/>
      <w:autoSpaceDE w:val="0"/>
      <w:autoSpaceDN w:val="0"/>
      <w:ind w:firstLine="420" w:firstLineChars="200"/>
    </w:pPr>
    <w:rPr>
      <w:kern w:val="0"/>
    </w:rPr>
  </w:style>
  <w:style w:type="character" w:customStyle="1" w:styleId="96">
    <w:name w:val="样式 段 + 首行缩进:  2 字符 Char"/>
    <w:link w:val="95"/>
    <w:qFormat/>
    <w:locked/>
    <w:uiPriority w:val="0"/>
    <w:rPr>
      <w:rFonts w:ascii="宋体"/>
      <w:sz w:val="21"/>
    </w:rPr>
  </w:style>
  <w:style w:type="character" w:customStyle="1" w:styleId="97">
    <w:name w:val="标题 2 Char"/>
    <w:link w:val="3"/>
    <w:semiHidden/>
    <w:qFormat/>
    <w:locked/>
    <w:uiPriority w:val="0"/>
    <w:rPr>
      <w:rFonts w:ascii="Cambria" w:hAnsi="Cambria" w:eastAsia="宋体"/>
      <w:b/>
      <w:kern w:val="2"/>
      <w:sz w:val="32"/>
    </w:rPr>
  </w:style>
  <w:style w:type="character" w:customStyle="1" w:styleId="98">
    <w:name w:val="标题 3 Char"/>
    <w:link w:val="4"/>
    <w:qFormat/>
    <w:locked/>
    <w:uiPriority w:val="0"/>
    <w:rPr>
      <w:b/>
      <w:kern w:val="2"/>
      <w:sz w:val="32"/>
    </w:rPr>
  </w:style>
  <w:style w:type="character" w:customStyle="1" w:styleId="99">
    <w:name w:val="标题 4 Char"/>
    <w:link w:val="5"/>
    <w:qFormat/>
    <w:locked/>
    <w:uiPriority w:val="0"/>
    <w:rPr>
      <w:rFonts w:ascii="Cambria" w:hAnsi="Cambria" w:eastAsia="宋体"/>
      <w:b/>
      <w:kern w:val="2"/>
      <w:sz w:val="28"/>
    </w:rPr>
  </w:style>
  <w:style w:type="paragraph" w:customStyle="1" w:styleId="100">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character" w:customStyle="1" w:styleId="101">
    <w:name w:val="标题 8 Char"/>
    <w:link w:val="8"/>
    <w:semiHidden/>
    <w:qFormat/>
    <w:locked/>
    <w:uiPriority w:val="0"/>
    <w:rPr>
      <w:rFonts w:ascii="Cambria" w:hAnsi="Cambria" w:eastAsia="宋体"/>
      <w:kern w:val="2"/>
      <w:sz w:val="24"/>
    </w:rPr>
  </w:style>
  <w:style w:type="paragraph" w:customStyle="1" w:styleId="102">
    <w:name w:val="正文标英名"/>
    <w:next w:val="1"/>
    <w:qFormat/>
    <w:uiPriority w:val="0"/>
    <w:pPr>
      <w:jc w:val="center"/>
    </w:pPr>
    <w:rPr>
      <w:rFonts w:ascii="黑体" w:hAnsi="Times New Roman" w:eastAsia="黑体" w:cs="Times New Roman"/>
      <w:sz w:val="21"/>
      <w:lang w:val="en-US" w:eastAsia="zh-CN" w:bidi="ar-SA"/>
    </w:rPr>
  </w:style>
  <w:style w:type="character" w:customStyle="1" w:styleId="103">
    <w:name w:val="标题 1 Char"/>
    <w:link w:val="2"/>
    <w:qFormat/>
    <w:locked/>
    <w:uiPriority w:val="0"/>
    <w:rPr>
      <w:b/>
      <w:kern w:val="44"/>
      <w:sz w:val="44"/>
    </w:rPr>
  </w:style>
  <w:style w:type="character" w:customStyle="1" w:styleId="104">
    <w:name w:val="标题 Char"/>
    <w:link w:val="24"/>
    <w:qFormat/>
    <w:locked/>
    <w:uiPriority w:val="0"/>
    <w:rPr>
      <w:rFonts w:ascii="Cambria" w:hAnsi="Cambria"/>
      <w:b/>
      <w:kern w:val="2"/>
      <w:sz w:val="32"/>
    </w:rPr>
  </w:style>
  <w:style w:type="character" w:customStyle="1" w:styleId="105">
    <w:name w:val="标题 9 Char"/>
    <w:link w:val="9"/>
    <w:qFormat/>
    <w:locked/>
    <w:uiPriority w:val="0"/>
    <w:rPr>
      <w:rFonts w:ascii="Arial" w:hAnsi="Arial" w:eastAsia="黑体"/>
      <w:kern w:val="2"/>
      <w:sz w:val="21"/>
    </w:rPr>
  </w:style>
  <w:style w:type="paragraph" w:customStyle="1" w:styleId="106">
    <w:name w:val="列项——（一级）"/>
    <w:qFormat/>
    <w:uiPriority w:val="0"/>
    <w:pPr>
      <w:widowControl w:val="0"/>
      <w:numPr>
        <w:ilvl w:val="0"/>
        <w:numId w:val="10"/>
      </w:numPr>
      <w:jc w:val="both"/>
    </w:pPr>
    <w:rPr>
      <w:rFonts w:ascii="宋体" w:hAnsi="Times New Roman" w:eastAsia="宋体" w:cs="Times New Roman"/>
      <w:sz w:val="21"/>
      <w:lang w:val="en-US" w:eastAsia="zh-CN" w:bidi="ar-SA"/>
    </w:rPr>
  </w:style>
  <w:style w:type="paragraph" w:customStyle="1" w:styleId="107">
    <w:name w:val="列项●（二级）"/>
    <w:qFormat/>
    <w:uiPriority w:val="0"/>
    <w:pPr>
      <w:numPr>
        <w:ilvl w:val="1"/>
        <w:numId w:val="10"/>
      </w:numPr>
      <w:tabs>
        <w:tab w:val="left" w:pos="840"/>
      </w:tabs>
      <w:jc w:val="both"/>
    </w:pPr>
    <w:rPr>
      <w:rFonts w:ascii="宋体" w:hAnsi="Times New Roman" w:eastAsia="宋体" w:cs="Times New Roman"/>
      <w:sz w:val="21"/>
      <w:lang w:val="en-US" w:eastAsia="zh-CN" w:bidi="ar-SA"/>
    </w:rPr>
  </w:style>
  <w:style w:type="paragraph" w:customStyle="1" w:styleId="108">
    <w:name w:val="列项◆（三级）"/>
    <w:basedOn w:val="1"/>
    <w:qFormat/>
    <w:uiPriority w:val="0"/>
    <w:pPr>
      <w:numPr>
        <w:ilvl w:val="2"/>
        <w:numId w:val="10"/>
      </w:numPr>
    </w:pPr>
    <w:rPr>
      <w:rFonts w:ascii="宋体"/>
      <w:szCs w:val="21"/>
    </w:rPr>
  </w:style>
  <w:style w:type="paragraph" w:customStyle="1" w:styleId="109">
    <w:name w:val="无题条5"/>
    <w:basedOn w:val="1"/>
    <w:next w:val="36"/>
    <w:qFormat/>
    <w:uiPriority w:val="0"/>
    <w:pPr>
      <w:outlineLvl w:val="1"/>
    </w:pPr>
    <w:rPr>
      <w:rFonts w:ascii="宋体"/>
      <w:kern w:val="21"/>
    </w:rPr>
  </w:style>
  <w:style w:type="paragraph" w:customStyle="1" w:styleId="110">
    <w:name w:val="附录标题"/>
    <w:basedOn w:val="1"/>
    <w:next w:val="36"/>
    <w:qFormat/>
    <w:uiPriority w:val="0"/>
    <w:pPr>
      <w:widowControl/>
      <w:spacing w:before="560" w:after="160"/>
      <w:jc w:val="center"/>
      <w:outlineLvl w:val="0"/>
    </w:pPr>
    <w:rPr>
      <w:rFonts w:ascii="黑体" w:eastAsia="黑体"/>
      <w:kern w:val="0"/>
    </w:rPr>
  </w:style>
  <w:style w:type="paragraph" w:customStyle="1" w:styleId="111">
    <w:name w:val="修订1"/>
    <w:hidden/>
    <w:semiHidden/>
    <w:qFormat/>
    <w:uiPriority w:val="0"/>
    <w:rPr>
      <w:rFonts w:ascii="Times New Roman" w:hAnsi="Times New Roman" w:eastAsia="宋体" w:cs="Times New Roman"/>
      <w:kern w:val="2"/>
      <w:sz w:val="21"/>
      <w:lang w:val="en-US" w:eastAsia="zh-CN" w:bidi="ar-SA"/>
    </w:rPr>
  </w:style>
  <w:style w:type="paragraph" w:customStyle="1" w:styleId="112">
    <w:name w:val="4.1.1"/>
    <w:basedOn w:val="36"/>
    <w:qFormat/>
    <w:uiPriority w:val="0"/>
    <w:pPr>
      <w:numPr>
        <w:ilvl w:val="0"/>
        <w:numId w:val="11"/>
      </w:numPr>
      <w:ind w:left="419" w:leftChars="129"/>
    </w:pPr>
    <w:rPr>
      <w:rFonts w:ascii="黑体" w:hAnsi="黑体" w:eastAsia="黑体"/>
      <w:color w:val="000000"/>
      <w:szCs w:val="24"/>
    </w:rPr>
  </w:style>
  <w:style w:type="character" w:customStyle="1" w:styleId="113">
    <w:name w:val="apple-converted-space"/>
    <w:basedOn w:val="28"/>
    <w:qFormat/>
    <w:uiPriority w:val="0"/>
  </w:style>
  <w:style w:type="paragraph" w:customStyle="1" w:styleId="114">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bCs/>
      <w:color w:val="376092" w:themeColor="accent1" w:themeShade="BF"/>
      <w:kern w:val="0"/>
      <w:sz w:val="28"/>
      <w:szCs w:val="28"/>
    </w:rPr>
  </w:style>
  <w:style w:type="paragraph" w:styleId="115">
    <w:name w:val="List Paragraph"/>
    <w:basedOn w:val="1"/>
    <w:qFormat/>
    <w:uiPriority w:val="99"/>
    <w:pPr>
      <w:ind w:firstLine="420" w:firstLineChars="200"/>
    </w:pPr>
  </w:style>
  <w:style w:type="paragraph" w:customStyle="1" w:styleId="116">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376092" w:themeColor="accent1" w:themeShade="BF"/>
      <w:kern w:val="0"/>
      <w:sz w:val="32"/>
      <w:szCs w:val="32"/>
    </w:rPr>
  </w:style>
  <w:style w:type="character" w:customStyle="1" w:styleId="117">
    <w:name w:val="脚注文本 Char"/>
    <w:basedOn w:val="28"/>
    <w:link w:val="20"/>
    <w:qFormat/>
    <w:uiPriority w:val="99"/>
    <w:rPr>
      <w:rFonts w:asciiTheme="minorHAnsi" w:hAnsiTheme="minorHAnsi" w:eastAsiaTheme="minorEastAsia"/>
    </w:rPr>
  </w:style>
  <w:style w:type="paragraph" w:customStyle="1" w:styleId="118">
    <w:name w:val="unnamed2"/>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19">
    <w:name w:val="WPSOffice手动目录 1"/>
    <w:qFormat/>
    <w:uiPriority w:val="0"/>
    <w:rPr>
      <w:rFonts w:ascii="Times New Roman" w:hAnsi="Times New Roman" w:eastAsia="宋体" w:cs="Times New Roman"/>
      <w:lang w:val="en-US" w:eastAsia="zh-CN" w:bidi="ar-SA"/>
    </w:rPr>
  </w:style>
  <w:style w:type="paragraph" w:customStyle="1" w:styleId="120">
    <w:name w:val="修订2"/>
    <w:hidden/>
    <w:semiHidden/>
    <w:qFormat/>
    <w:uiPriority w:val="99"/>
    <w:rPr>
      <w:rFonts w:ascii="Times New Roman" w:hAnsi="Times New Roman" w:eastAsia="宋体" w:cs="Times New Roman"/>
      <w:kern w:val="2"/>
      <w:sz w:val="21"/>
      <w:lang w:val="en-US" w:eastAsia="zh-CN" w:bidi="ar-SA"/>
    </w:rPr>
  </w:style>
  <w:style w:type="character" w:customStyle="1" w:styleId="121">
    <w:name w:val="文档结构图 Char"/>
    <w:basedOn w:val="28"/>
    <w:link w:val="11"/>
    <w:semiHidden/>
    <w:qFormat/>
    <w:uiPriority w:val="0"/>
    <w:rPr>
      <w:rFonts w:ascii="宋体"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4A0EC3-E440-453A-B91A-4CD62FFA4C8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42</Pages>
  <Words>4996</Words>
  <Characters>28478</Characters>
  <Lines>237</Lines>
  <Paragraphs>66</Paragraphs>
  <TotalTime>1</TotalTime>
  <ScaleCrop>false</ScaleCrop>
  <LinksUpToDate>false</LinksUpToDate>
  <CharactersWithSpaces>33408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2021-04-23T06:18:00Z</dcterms:created>
  <dc:creator>微软用户</dc:creator>
  <cp:lastModifiedBy>du</cp:lastModifiedBy>
  <cp:lastPrinted>2020-07-09T07:08:00Z</cp:lastPrinted>
  <dcterms:modified xsi:type="dcterms:W3CDTF">2021-06-02T02:01:41Z</dcterms:modified>
  <dc:title>ICS 03</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