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  <w:lang w:val="en-US" w:eastAsia="zh-CN"/>
        </w:rPr>
        <w:t>-1</w:t>
      </w:r>
    </w:p>
    <w:p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《取水设施建设技术规范》（征求意见稿）</w:t>
      </w:r>
    </w:p>
    <w:p>
      <w:pPr>
        <w:numPr>
          <w:ilvl w:val="0"/>
          <w:numId w:val="1"/>
        </w:numPr>
        <w:jc w:val="center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中国灌溉排水发展中心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水利部海河水利委员会引滦工程管理局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各省、自治区、直辖市水科院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上海勘测设计研究院有限公司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内蒙古自治区水利水电勘测设计院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广东省水利电力勘测设计研究院有限公司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甘肃省水利水电勘测设计研究院有限责任公司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江苏省灌溉总渠管理处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黑龙江省农田水利管理中心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江苏省骆运水利工程管理处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浙江江能建设有限公司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安徽省怀洪新河河道管理局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安徽省机电排灌总站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青岛引黄济青水务集团有限公司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湖北省金口电排站管理处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武汉市东西湖区白马泾泵站管理站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云南水投牛栏江滇池补水工程有限公司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陕西省交口抽渭灌溉中心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甘肃省景泰川电力提灌管理局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甘肃省引大入秦工程管理局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兰州市大砂沟电力提灌工程管理处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渭南市东雷抽黄灌溉工程管理局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宁夏固海扬水管理处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kern w:val="0"/>
                <w:szCs w:val="20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32"/>
                <w:lang w:val="en-US" w:eastAsia="zh-CN"/>
              </w:rPr>
              <w:t>33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32"/>
                <w:lang w:val="en-US" w:eastAsia="zh-CN"/>
              </w:rPr>
              <w:t>34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华北水利水电大学</w:t>
            </w:r>
          </w:p>
        </w:tc>
      </w:tr>
    </w:tbl>
    <w:p>
      <w:pPr>
        <w:rPr>
          <w:rFonts w:ascii="仿宋_GB2312"/>
          <w:bCs/>
          <w:sz w:val="30"/>
          <w:szCs w:val="30"/>
        </w:rPr>
      </w:pPr>
    </w:p>
    <w:p>
      <w:pPr>
        <w:widowControl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>
      <w:pPr>
        <w:rPr>
          <w:rFonts w:ascii="仿宋_GB2312"/>
          <w:bCs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水利部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中国水利学会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中国水利水电科学研究院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严登华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中水淮河规划设计研究有限公司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 xml:space="preserve">王 </w:t>
            </w:r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浙江江能建设有限公司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 xml:space="preserve">周 </w:t>
            </w:r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嘉兴市水利局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苏胜利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00851B0"/>
    <w:rsid w:val="000558AA"/>
    <w:rsid w:val="000560CF"/>
    <w:rsid w:val="000851B0"/>
    <w:rsid w:val="0009554D"/>
    <w:rsid w:val="002602F8"/>
    <w:rsid w:val="002F58E6"/>
    <w:rsid w:val="006058A3"/>
    <w:rsid w:val="006A39BE"/>
    <w:rsid w:val="007D5264"/>
    <w:rsid w:val="00825CF9"/>
    <w:rsid w:val="008734EB"/>
    <w:rsid w:val="00A64B67"/>
    <w:rsid w:val="00AB1E29"/>
    <w:rsid w:val="00AC765A"/>
    <w:rsid w:val="00E43C93"/>
    <w:rsid w:val="00EA19C0"/>
    <w:rsid w:val="00ED74FA"/>
    <w:rsid w:val="00F70790"/>
    <w:rsid w:val="08452C22"/>
    <w:rsid w:val="0A9B18A8"/>
    <w:rsid w:val="0E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593</Characters>
  <Lines>5</Lines>
  <Paragraphs>1</Paragraphs>
  <TotalTime>13</TotalTime>
  <ScaleCrop>false</ScaleCrop>
  <LinksUpToDate>false</LinksUpToDate>
  <CharactersWithSpaces>597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2022-10-18T02:00:00Z</dcterms:created>
  <dc:creator>c'm</dc:creator>
  <cp:lastModifiedBy>zhao</cp:lastModifiedBy>
  <cp:lastPrinted>2022-11-01T07:39:46Z</cp:lastPrinted>
  <dcterms:modified xsi:type="dcterms:W3CDTF">2022-11-01T07:51:54Z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5E6248A06AEA444A86AEEC1666CB946C</vt:lpwstr>
  </property>
</Properties>
</file>