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53F17">
      <w:pPr>
        <w:widowControl/>
        <w:shd w:val="clear" w:color="auto" w:fill="FFFFFF"/>
        <w:spacing w:line="450" w:lineRule="atLeast"/>
        <w:jc w:val="center"/>
        <w:rPr>
          <w:rFonts w:hint="eastAsia" w:ascii="方正小标宋简体" w:hAnsi="方正大标宋简体" w:eastAsia="方正小标宋简体" w:cs="方正大标宋简体"/>
          <w:snapToGrid w:val="0"/>
          <w:kern w:val="0"/>
          <w:sz w:val="15"/>
          <w:szCs w:val="15"/>
        </w:rPr>
      </w:pPr>
    </w:p>
    <w:p w14:paraId="1EE53F29">
      <w:pPr>
        <w:widowControl/>
        <w:spacing w:line="500" w:lineRule="exact"/>
        <w:jc w:val="left"/>
        <w:rPr>
          <w:rFonts w:hint="eastAsia" w:ascii="仿宋_GB2312" w:hAnsi="仿宋_GB2312" w:eastAsia="仿宋_GB2312" w:cs="仿宋_GB2312"/>
          <w:kern w:val="0"/>
          <w:sz w:val="32"/>
          <w:szCs w:val="32"/>
        </w:rPr>
      </w:pPr>
      <w:bookmarkStart w:id="0" w:name="_GoBack"/>
      <w:bookmarkEnd w:id="0"/>
      <w:r>
        <w:rPr>
          <w:rFonts w:hint="eastAsia" w:ascii="仿宋_GB2312" w:hAnsi="仿宋_GB2312" w:eastAsia="仿宋_GB2312" w:cs="仿宋_GB2312"/>
          <w:kern w:val="0"/>
          <w:sz w:val="32"/>
          <w:szCs w:val="32"/>
        </w:rPr>
        <w:t>附件</w:t>
      </w:r>
    </w:p>
    <w:p w14:paraId="1EE53F2A">
      <w:pPr>
        <w:spacing w:line="500" w:lineRule="exact"/>
        <w:ind w:left="1600" w:hanging="1600" w:hangingChars="5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成果名称：新节水战略驱动下江苏农业节水政策与技术协同发展模式及实践研究</w:t>
      </w:r>
      <w:r>
        <w:rPr>
          <w:rFonts w:hint="eastAsia" w:ascii="仿宋_GB2312" w:hAnsi="仿宋_GB2312" w:eastAsia="仿宋_GB2312" w:cs="仿宋_GB2312"/>
          <w:sz w:val="32"/>
          <w:szCs w:val="32"/>
        </w:rPr>
        <w:t xml:space="preserve"> </w:t>
      </w:r>
    </w:p>
    <w:p w14:paraId="1EE53F2B">
      <w:pPr>
        <w:spacing w:line="500" w:lineRule="exact"/>
        <w:ind w:left="1600" w:hanging="1600" w:hangingChars="5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完成单位：江苏省水利科学研究院、河海大学、江苏省水利厅农村水利与水土保持处、扬州大学、江苏省农村水利科技发展中心、江苏智水智能科技有限责任公司 </w:t>
      </w:r>
    </w:p>
    <w:p w14:paraId="1EE53F2C">
      <w:pPr>
        <w:spacing w:line="500" w:lineRule="exact"/>
        <w:ind w:left="1606" w:hanging="1606" w:hangingChars="500"/>
        <w:jc w:val="center"/>
        <w:rPr>
          <w:rFonts w:hint="eastAsia" w:ascii="仿宋_GB2312" w:hAnsi="仿宋_GB2312" w:eastAsia="仿宋_GB2312" w:cs="仿宋_GB2312"/>
          <w:kern w:val="0"/>
          <w:sz w:val="32"/>
          <w:szCs w:val="32"/>
        </w:rPr>
      </w:pPr>
      <w:r>
        <w:rPr>
          <w:rFonts w:hint="eastAsia" w:cs="仿宋_GB2312" w:asciiTheme="majorEastAsia" w:hAnsiTheme="majorEastAsia" w:eastAsiaTheme="majorEastAsia"/>
          <w:b/>
          <w:sz w:val="32"/>
          <w:szCs w:val="32"/>
        </w:rPr>
        <w:t>主要研制人员名单</w:t>
      </w:r>
    </w:p>
    <w:tbl>
      <w:tblPr>
        <w:tblStyle w:val="6"/>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960"/>
        <w:gridCol w:w="952"/>
        <w:gridCol w:w="1560"/>
        <w:gridCol w:w="4961"/>
      </w:tblGrid>
      <w:tr w14:paraId="1EE53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17" w:type="dxa"/>
            <w:vAlign w:val="center"/>
          </w:tcPr>
          <w:p w14:paraId="1EE53F2D">
            <w:pPr>
              <w:jc w:val="center"/>
              <w:rPr>
                <w:rFonts w:ascii="Times New Roman" w:hAnsi="Times New Roman" w:cs="Times New Roman"/>
                <w:b/>
                <w:bCs/>
                <w:sz w:val="24"/>
              </w:rPr>
            </w:pPr>
            <w:r>
              <w:rPr>
                <w:rFonts w:ascii="Times New Roman" w:hAnsi="Times New Roman" w:cs="Times New Roman"/>
                <w:b/>
                <w:bCs/>
                <w:sz w:val="24"/>
              </w:rPr>
              <w:t>序号</w:t>
            </w:r>
          </w:p>
        </w:tc>
        <w:tc>
          <w:tcPr>
            <w:tcW w:w="960" w:type="dxa"/>
            <w:vAlign w:val="center"/>
          </w:tcPr>
          <w:p w14:paraId="1EE53F2E">
            <w:pPr>
              <w:jc w:val="center"/>
              <w:rPr>
                <w:rFonts w:ascii="Times New Roman" w:hAnsi="Times New Roman" w:cs="Times New Roman"/>
                <w:b/>
                <w:bCs/>
                <w:sz w:val="24"/>
              </w:rPr>
            </w:pPr>
            <w:r>
              <w:rPr>
                <w:rFonts w:ascii="Times New Roman" w:hAnsi="Times New Roman" w:cs="Times New Roman"/>
                <w:b/>
                <w:bCs/>
                <w:sz w:val="24"/>
              </w:rPr>
              <w:t>姓名</w:t>
            </w:r>
          </w:p>
        </w:tc>
        <w:tc>
          <w:tcPr>
            <w:tcW w:w="952" w:type="dxa"/>
            <w:vAlign w:val="center"/>
          </w:tcPr>
          <w:p w14:paraId="1EE53F2F">
            <w:pPr>
              <w:jc w:val="center"/>
              <w:rPr>
                <w:rFonts w:ascii="Times New Roman" w:hAnsi="Times New Roman" w:cs="Times New Roman"/>
                <w:b/>
                <w:bCs/>
                <w:sz w:val="24"/>
              </w:rPr>
            </w:pPr>
            <w:r>
              <w:rPr>
                <w:rFonts w:ascii="Times New Roman" w:hAnsi="Times New Roman" w:cs="Times New Roman"/>
                <w:b/>
                <w:bCs/>
                <w:sz w:val="24"/>
              </w:rPr>
              <w:t>技术</w:t>
            </w:r>
          </w:p>
          <w:p w14:paraId="1EE53F30">
            <w:pPr>
              <w:jc w:val="center"/>
              <w:rPr>
                <w:rFonts w:ascii="Times New Roman" w:hAnsi="Times New Roman" w:cs="Times New Roman"/>
                <w:b/>
                <w:bCs/>
                <w:sz w:val="24"/>
              </w:rPr>
            </w:pPr>
            <w:r>
              <w:rPr>
                <w:rFonts w:ascii="Times New Roman" w:hAnsi="Times New Roman" w:cs="Times New Roman"/>
                <w:b/>
                <w:bCs/>
                <w:sz w:val="24"/>
              </w:rPr>
              <w:t>职称</w:t>
            </w:r>
          </w:p>
        </w:tc>
        <w:tc>
          <w:tcPr>
            <w:tcW w:w="1560" w:type="dxa"/>
            <w:vAlign w:val="center"/>
          </w:tcPr>
          <w:p w14:paraId="1EE53F31">
            <w:pPr>
              <w:jc w:val="center"/>
              <w:rPr>
                <w:rFonts w:ascii="Times New Roman" w:hAnsi="Times New Roman" w:cs="Times New Roman"/>
                <w:b/>
                <w:bCs/>
                <w:sz w:val="24"/>
              </w:rPr>
            </w:pPr>
            <w:r>
              <w:rPr>
                <w:rFonts w:ascii="Times New Roman" w:hAnsi="Times New Roman" w:cs="Times New Roman"/>
                <w:b/>
                <w:bCs/>
                <w:sz w:val="24"/>
              </w:rPr>
              <w:t>工作单位</w:t>
            </w:r>
          </w:p>
        </w:tc>
        <w:tc>
          <w:tcPr>
            <w:tcW w:w="4961" w:type="dxa"/>
            <w:vAlign w:val="center"/>
          </w:tcPr>
          <w:p w14:paraId="1EE53F32">
            <w:pPr>
              <w:jc w:val="center"/>
              <w:rPr>
                <w:rFonts w:ascii="Times New Roman" w:hAnsi="Times New Roman" w:cs="Times New Roman"/>
                <w:b/>
                <w:bCs/>
                <w:sz w:val="24"/>
              </w:rPr>
            </w:pPr>
            <w:r>
              <w:rPr>
                <w:rFonts w:ascii="Times New Roman" w:hAnsi="Times New Roman" w:cs="Times New Roman"/>
                <w:b/>
                <w:bCs/>
                <w:sz w:val="24"/>
              </w:rPr>
              <w:t>对成果创造性贡献</w:t>
            </w:r>
          </w:p>
        </w:tc>
      </w:tr>
      <w:tr w14:paraId="1EE53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1EE53F34">
            <w:pPr>
              <w:jc w:val="center"/>
              <w:rPr>
                <w:bCs/>
                <w:sz w:val="24"/>
              </w:rPr>
            </w:pPr>
            <w:r>
              <w:rPr>
                <w:bCs/>
                <w:sz w:val="24"/>
              </w:rPr>
              <w:t>1</w:t>
            </w:r>
          </w:p>
        </w:tc>
        <w:tc>
          <w:tcPr>
            <w:tcW w:w="960" w:type="dxa"/>
            <w:vAlign w:val="center"/>
          </w:tcPr>
          <w:p w14:paraId="1EE53F35">
            <w:pPr>
              <w:spacing w:line="240" w:lineRule="atLeast"/>
              <w:jc w:val="center"/>
              <w:rPr>
                <w:szCs w:val="24"/>
              </w:rPr>
            </w:pPr>
            <w:r>
              <w:rPr>
                <w:rFonts w:hint="eastAsia"/>
                <w:bCs/>
                <w:spacing w:val="120"/>
                <w:kern w:val="0"/>
                <w:sz w:val="24"/>
                <w:fitText w:val="720" w:id="-953405696"/>
              </w:rPr>
              <w:t>叶</w:t>
            </w:r>
            <w:r>
              <w:rPr>
                <w:rFonts w:hint="eastAsia"/>
                <w:bCs/>
                <w:spacing w:val="0"/>
                <w:kern w:val="0"/>
                <w:sz w:val="24"/>
                <w:fitText w:val="720" w:id="-953405696"/>
              </w:rPr>
              <w:t>健</w:t>
            </w:r>
          </w:p>
        </w:tc>
        <w:tc>
          <w:tcPr>
            <w:tcW w:w="952" w:type="dxa"/>
            <w:vAlign w:val="center"/>
          </w:tcPr>
          <w:p w14:paraId="1EE53F36">
            <w:pPr>
              <w:spacing w:line="240" w:lineRule="atLeast"/>
              <w:jc w:val="center"/>
              <w:rPr>
                <w:szCs w:val="24"/>
              </w:rPr>
            </w:pPr>
            <w:r>
              <w:rPr>
                <w:rFonts w:hint="eastAsia"/>
                <w:bCs/>
                <w:sz w:val="24"/>
              </w:rPr>
              <w:t>研究员</w:t>
            </w:r>
          </w:p>
        </w:tc>
        <w:tc>
          <w:tcPr>
            <w:tcW w:w="1560" w:type="dxa"/>
            <w:vAlign w:val="center"/>
          </w:tcPr>
          <w:p w14:paraId="1EE53F37">
            <w:pPr>
              <w:spacing w:line="240" w:lineRule="atLeast"/>
              <w:jc w:val="center"/>
              <w:rPr>
                <w:szCs w:val="24"/>
              </w:rPr>
            </w:pPr>
            <w:r>
              <w:rPr>
                <w:rFonts w:hint="eastAsia"/>
                <w:bCs/>
                <w:sz w:val="24"/>
              </w:rPr>
              <w:t>江苏省水利科学研究院</w:t>
            </w:r>
          </w:p>
        </w:tc>
        <w:tc>
          <w:tcPr>
            <w:tcW w:w="4961" w:type="dxa"/>
            <w:vAlign w:val="center"/>
          </w:tcPr>
          <w:p w14:paraId="1EE53F38">
            <w:pPr>
              <w:spacing w:line="240" w:lineRule="atLeast"/>
              <w:rPr>
                <w:szCs w:val="24"/>
              </w:rPr>
            </w:pPr>
            <w:r>
              <w:rPr>
                <w:rFonts w:hint="eastAsia"/>
                <w:bCs/>
                <w:sz w:val="24"/>
              </w:rPr>
              <w:t>项目总体策划者，提出江苏农业节水政策与技术协同发展模式；主持并参与多项农业节水政策的制定、相关地标的编制；参与研究灌溉用水定额、一体化智能泵站、灌溉水有效利用系数等关键节水技术。</w:t>
            </w:r>
          </w:p>
        </w:tc>
      </w:tr>
      <w:tr w14:paraId="1EE5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vAlign w:val="center"/>
          </w:tcPr>
          <w:p w14:paraId="1EE53F3A">
            <w:pPr>
              <w:jc w:val="center"/>
              <w:rPr>
                <w:bCs/>
                <w:sz w:val="24"/>
              </w:rPr>
            </w:pPr>
            <w:r>
              <w:rPr>
                <w:bCs/>
                <w:sz w:val="24"/>
              </w:rPr>
              <w:t>2</w:t>
            </w:r>
          </w:p>
        </w:tc>
        <w:tc>
          <w:tcPr>
            <w:tcW w:w="960" w:type="dxa"/>
            <w:vAlign w:val="center"/>
          </w:tcPr>
          <w:p w14:paraId="1EE53F3B">
            <w:pPr>
              <w:spacing w:line="240" w:lineRule="atLeast"/>
              <w:jc w:val="center"/>
              <w:rPr>
                <w:szCs w:val="24"/>
              </w:rPr>
            </w:pPr>
            <w:r>
              <w:rPr>
                <w:rFonts w:hint="eastAsia"/>
                <w:bCs/>
                <w:sz w:val="24"/>
              </w:rPr>
              <w:t>郭相平</w:t>
            </w:r>
          </w:p>
        </w:tc>
        <w:tc>
          <w:tcPr>
            <w:tcW w:w="952" w:type="dxa"/>
            <w:vAlign w:val="center"/>
          </w:tcPr>
          <w:p w14:paraId="1EE53F3C">
            <w:pPr>
              <w:spacing w:line="240" w:lineRule="atLeast"/>
              <w:jc w:val="center"/>
              <w:rPr>
                <w:szCs w:val="24"/>
              </w:rPr>
            </w:pPr>
            <w:r>
              <w:rPr>
                <w:rFonts w:hint="eastAsia"/>
                <w:bCs/>
                <w:sz w:val="24"/>
              </w:rPr>
              <w:t>教授</w:t>
            </w:r>
          </w:p>
        </w:tc>
        <w:tc>
          <w:tcPr>
            <w:tcW w:w="1560" w:type="dxa"/>
            <w:vAlign w:val="center"/>
          </w:tcPr>
          <w:p w14:paraId="1EE53F3D">
            <w:pPr>
              <w:spacing w:line="240" w:lineRule="atLeast"/>
              <w:jc w:val="center"/>
              <w:rPr>
                <w:szCs w:val="24"/>
              </w:rPr>
            </w:pPr>
            <w:r>
              <w:rPr>
                <w:rFonts w:hint="eastAsia"/>
                <w:bCs/>
                <w:sz w:val="24"/>
              </w:rPr>
              <w:t>河海大学</w:t>
            </w:r>
          </w:p>
        </w:tc>
        <w:tc>
          <w:tcPr>
            <w:tcW w:w="4961" w:type="dxa"/>
            <w:vAlign w:val="center"/>
          </w:tcPr>
          <w:p w14:paraId="1EE53F3E">
            <w:pPr>
              <w:spacing w:line="240" w:lineRule="atLeast"/>
              <w:rPr>
                <w:szCs w:val="24"/>
              </w:rPr>
            </w:pPr>
            <w:r>
              <w:rPr>
                <w:rFonts w:hint="eastAsia"/>
                <w:bCs/>
                <w:sz w:val="24"/>
              </w:rPr>
              <w:t>项目技术负责，建立一批与政策协调发展的农业水利节水关键技术；提出水稻蓄水控灌节水灌排模式、直播稻水足迹及其调控技术等关键理论；参与多项节水相关地标编制。</w:t>
            </w:r>
          </w:p>
        </w:tc>
      </w:tr>
      <w:tr w14:paraId="1EE53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1EE53F40">
            <w:pPr>
              <w:jc w:val="center"/>
              <w:rPr>
                <w:bCs/>
                <w:sz w:val="24"/>
              </w:rPr>
            </w:pPr>
            <w:r>
              <w:rPr>
                <w:bCs/>
                <w:sz w:val="24"/>
              </w:rPr>
              <w:t>3</w:t>
            </w:r>
          </w:p>
        </w:tc>
        <w:tc>
          <w:tcPr>
            <w:tcW w:w="960" w:type="dxa"/>
            <w:vAlign w:val="center"/>
          </w:tcPr>
          <w:p w14:paraId="1EE53F41">
            <w:pPr>
              <w:spacing w:line="240" w:lineRule="atLeast"/>
              <w:jc w:val="center"/>
              <w:rPr>
                <w:szCs w:val="24"/>
              </w:rPr>
            </w:pPr>
            <w:r>
              <w:rPr>
                <w:rFonts w:hint="eastAsia"/>
                <w:bCs/>
                <w:spacing w:val="120"/>
                <w:kern w:val="0"/>
                <w:sz w:val="24"/>
                <w:fitText w:val="720" w:id="-953405695"/>
              </w:rPr>
              <w:t>杨</w:t>
            </w:r>
            <w:r>
              <w:rPr>
                <w:rFonts w:hint="eastAsia"/>
                <w:bCs/>
                <w:spacing w:val="0"/>
                <w:kern w:val="0"/>
                <w:sz w:val="24"/>
                <w:fitText w:val="720" w:id="-953405695"/>
              </w:rPr>
              <w:t>星</w:t>
            </w:r>
          </w:p>
        </w:tc>
        <w:tc>
          <w:tcPr>
            <w:tcW w:w="952" w:type="dxa"/>
            <w:vAlign w:val="center"/>
          </w:tcPr>
          <w:p w14:paraId="1EE53F42">
            <w:pPr>
              <w:spacing w:line="240" w:lineRule="atLeast"/>
              <w:jc w:val="center"/>
              <w:rPr>
                <w:szCs w:val="24"/>
              </w:rPr>
            </w:pPr>
            <w:r>
              <w:rPr>
                <w:rFonts w:hint="eastAsia"/>
                <w:bCs/>
                <w:sz w:val="24"/>
              </w:rPr>
              <w:t>正高级工程师</w:t>
            </w:r>
          </w:p>
        </w:tc>
        <w:tc>
          <w:tcPr>
            <w:tcW w:w="1560" w:type="dxa"/>
            <w:vAlign w:val="center"/>
          </w:tcPr>
          <w:p w14:paraId="1EE53F43">
            <w:pPr>
              <w:spacing w:line="240" w:lineRule="atLeast"/>
              <w:jc w:val="center"/>
              <w:rPr>
                <w:szCs w:val="24"/>
              </w:rPr>
            </w:pPr>
            <w:r>
              <w:rPr>
                <w:rFonts w:hint="eastAsia"/>
                <w:bCs/>
                <w:sz w:val="24"/>
              </w:rPr>
              <w:t>江苏省水利科学研究院</w:t>
            </w:r>
          </w:p>
        </w:tc>
        <w:tc>
          <w:tcPr>
            <w:tcW w:w="4961" w:type="dxa"/>
            <w:vAlign w:val="center"/>
          </w:tcPr>
          <w:p w14:paraId="1EE53F44">
            <w:pPr>
              <w:spacing w:line="240" w:lineRule="atLeast"/>
              <w:rPr>
                <w:szCs w:val="24"/>
              </w:rPr>
            </w:pPr>
            <w:r>
              <w:rPr>
                <w:rFonts w:hint="eastAsia"/>
                <w:bCs/>
                <w:sz w:val="24"/>
              </w:rPr>
              <w:t>项目技术负责，参与提出江苏农业节水政策与技术协同发展模式，阐明并挖掘了“节水优先”新形势下，江苏农业节水面临的关键性问题和巨大节水潜力，构建“政策因素”主导下农业节水成效评价模型；参与多项农业节水政策和地标的编制。</w:t>
            </w:r>
          </w:p>
        </w:tc>
      </w:tr>
      <w:tr w14:paraId="1EE53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1EE53F46">
            <w:pPr>
              <w:jc w:val="center"/>
              <w:rPr>
                <w:bCs/>
                <w:sz w:val="24"/>
              </w:rPr>
            </w:pPr>
            <w:r>
              <w:rPr>
                <w:bCs/>
                <w:sz w:val="24"/>
              </w:rPr>
              <w:t>4</w:t>
            </w:r>
          </w:p>
        </w:tc>
        <w:tc>
          <w:tcPr>
            <w:tcW w:w="960" w:type="dxa"/>
            <w:vAlign w:val="center"/>
          </w:tcPr>
          <w:p w14:paraId="1EE53F47">
            <w:pPr>
              <w:spacing w:line="240" w:lineRule="atLeast"/>
              <w:jc w:val="center"/>
              <w:rPr>
                <w:szCs w:val="24"/>
              </w:rPr>
            </w:pPr>
            <w:r>
              <w:rPr>
                <w:rFonts w:hint="eastAsia"/>
                <w:bCs/>
                <w:sz w:val="24"/>
              </w:rPr>
              <w:t>刘敏昊</w:t>
            </w:r>
          </w:p>
        </w:tc>
        <w:tc>
          <w:tcPr>
            <w:tcW w:w="952" w:type="dxa"/>
            <w:vAlign w:val="center"/>
          </w:tcPr>
          <w:p w14:paraId="1EE53F48">
            <w:pPr>
              <w:spacing w:line="240" w:lineRule="atLeast"/>
              <w:jc w:val="center"/>
              <w:rPr>
                <w:szCs w:val="24"/>
              </w:rPr>
            </w:pPr>
            <w:r>
              <w:rPr>
                <w:rFonts w:hint="eastAsia"/>
                <w:bCs/>
                <w:sz w:val="24"/>
              </w:rPr>
              <w:t>高级工程师</w:t>
            </w:r>
          </w:p>
        </w:tc>
        <w:tc>
          <w:tcPr>
            <w:tcW w:w="1560" w:type="dxa"/>
            <w:vAlign w:val="center"/>
          </w:tcPr>
          <w:p w14:paraId="1EE53F49">
            <w:pPr>
              <w:spacing w:line="240" w:lineRule="atLeast"/>
              <w:jc w:val="center"/>
              <w:rPr>
                <w:szCs w:val="24"/>
              </w:rPr>
            </w:pPr>
            <w:r>
              <w:rPr>
                <w:rFonts w:hint="eastAsia"/>
                <w:bCs/>
                <w:sz w:val="24"/>
              </w:rPr>
              <w:t>江苏省水利厅农村水利与水土保持处</w:t>
            </w:r>
          </w:p>
        </w:tc>
        <w:tc>
          <w:tcPr>
            <w:tcW w:w="4961" w:type="dxa"/>
            <w:vAlign w:val="center"/>
          </w:tcPr>
          <w:p w14:paraId="1EE53F4A">
            <w:pPr>
              <w:spacing w:line="240" w:lineRule="atLeast"/>
              <w:rPr>
                <w:szCs w:val="24"/>
              </w:rPr>
            </w:pPr>
            <w:r>
              <w:rPr>
                <w:rFonts w:hint="eastAsia"/>
                <w:bCs/>
                <w:sz w:val="24"/>
              </w:rPr>
              <w:t>项目总体协调者，参与提出江苏农业节水政策与技术协同发展模式；建立健全江苏农业水价综合改革的体制机制；参与多项农业节水政策的制定、相关地标的编制；参与研究水稻节水灌溉、农田水利高效节水监控系统、灌溉水有效利用系数等关键节水技术。</w:t>
            </w:r>
          </w:p>
        </w:tc>
      </w:tr>
      <w:tr w14:paraId="1EE53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17" w:type="dxa"/>
            <w:vAlign w:val="center"/>
          </w:tcPr>
          <w:p w14:paraId="1EE53F4C">
            <w:pPr>
              <w:jc w:val="center"/>
              <w:rPr>
                <w:bCs/>
                <w:sz w:val="24"/>
              </w:rPr>
            </w:pPr>
            <w:r>
              <w:rPr>
                <w:bCs/>
                <w:sz w:val="24"/>
              </w:rPr>
              <w:t>5</w:t>
            </w:r>
          </w:p>
        </w:tc>
        <w:tc>
          <w:tcPr>
            <w:tcW w:w="960" w:type="dxa"/>
            <w:vAlign w:val="center"/>
          </w:tcPr>
          <w:p w14:paraId="1EE53F4D">
            <w:pPr>
              <w:spacing w:line="240" w:lineRule="atLeast"/>
              <w:jc w:val="center"/>
              <w:rPr>
                <w:szCs w:val="24"/>
              </w:rPr>
            </w:pPr>
            <w:r>
              <w:rPr>
                <w:rFonts w:hint="eastAsia"/>
                <w:bCs/>
                <w:spacing w:val="120"/>
                <w:kern w:val="0"/>
                <w:sz w:val="24"/>
                <w:fitText w:val="720" w:id="-953405694"/>
              </w:rPr>
              <w:t>罗</w:t>
            </w:r>
            <w:r>
              <w:rPr>
                <w:rFonts w:hint="eastAsia"/>
                <w:bCs/>
                <w:spacing w:val="0"/>
                <w:kern w:val="0"/>
                <w:sz w:val="24"/>
                <w:fitText w:val="720" w:id="-953405694"/>
              </w:rPr>
              <w:t>纨</w:t>
            </w:r>
          </w:p>
        </w:tc>
        <w:tc>
          <w:tcPr>
            <w:tcW w:w="952" w:type="dxa"/>
            <w:vAlign w:val="center"/>
          </w:tcPr>
          <w:p w14:paraId="1EE53F4E">
            <w:pPr>
              <w:spacing w:line="240" w:lineRule="atLeast"/>
              <w:jc w:val="center"/>
              <w:rPr>
                <w:szCs w:val="24"/>
              </w:rPr>
            </w:pPr>
            <w:r>
              <w:rPr>
                <w:rFonts w:hint="eastAsia"/>
                <w:bCs/>
                <w:sz w:val="24"/>
              </w:rPr>
              <w:t>教授</w:t>
            </w:r>
          </w:p>
        </w:tc>
        <w:tc>
          <w:tcPr>
            <w:tcW w:w="1560" w:type="dxa"/>
            <w:vAlign w:val="center"/>
          </w:tcPr>
          <w:p w14:paraId="1EE53F4F">
            <w:pPr>
              <w:spacing w:line="240" w:lineRule="atLeast"/>
              <w:jc w:val="center"/>
              <w:rPr>
                <w:szCs w:val="24"/>
              </w:rPr>
            </w:pPr>
            <w:r>
              <w:rPr>
                <w:rFonts w:hint="eastAsia"/>
                <w:bCs/>
                <w:sz w:val="24"/>
              </w:rPr>
              <w:t>扬州大学</w:t>
            </w:r>
          </w:p>
        </w:tc>
        <w:tc>
          <w:tcPr>
            <w:tcW w:w="4961" w:type="dxa"/>
            <w:vAlign w:val="center"/>
          </w:tcPr>
          <w:p w14:paraId="1EE53F50">
            <w:pPr>
              <w:spacing w:line="240" w:lineRule="atLeast"/>
              <w:rPr>
                <w:szCs w:val="24"/>
              </w:rPr>
            </w:pPr>
            <w:r>
              <w:rPr>
                <w:rFonts w:hint="eastAsia"/>
                <w:bCs/>
                <w:sz w:val="24"/>
              </w:rPr>
              <w:t>项目主要参与者，提出沿海垦区农田暗管排水与轮作措施协同控盐模式，构建管道灌溉布局优化模型，参与农田排水关键技术研究。</w:t>
            </w:r>
          </w:p>
        </w:tc>
      </w:tr>
      <w:tr w14:paraId="1EE53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1EE53F52">
            <w:pPr>
              <w:jc w:val="center"/>
              <w:rPr>
                <w:bCs/>
                <w:sz w:val="24"/>
              </w:rPr>
            </w:pPr>
            <w:r>
              <w:rPr>
                <w:bCs/>
                <w:sz w:val="24"/>
              </w:rPr>
              <w:t>6</w:t>
            </w:r>
          </w:p>
        </w:tc>
        <w:tc>
          <w:tcPr>
            <w:tcW w:w="960" w:type="dxa"/>
            <w:vAlign w:val="center"/>
          </w:tcPr>
          <w:p w14:paraId="1EE53F53">
            <w:pPr>
              <w:spacing w:line="240" w:lineRule="atLeast"/>
              <w:jc w:val="center"/>
              <w:rPr>
                <w:szCs w:val="24"/>
              </w:rPr>
            </w:pPr>
            <w:r>
              <w:rPr>
                <w:rFonts w:hint="eastAsia"/>
                <w:bCs/>
                <w:sz w:val="24"/>
              </w:rPr>
              <w:t>董阿忠</w:t>
            </w:r>
          </w:p>
        </w:tc>
        <w:tc>
          <w:tcPr>
            <w:tcW w:w="952" w:type="dxa"/>
            <w:vAlign w:val="center"/>
          </w:tcPr>
          <w:p w14:paraId="1EE53F54">
            <w:pPr>
              <w:spacing w:line="240" w:lineRule="atLeast"/>
              <w:jc w:val="center"/>
              <w:rPr>
                <w:szCs w:val="24"/>
              </w:rPr>
            </w:pPr>
            <w:r>
              <w:rPr>
                <w:rFonts w:hint="eastAsia"/>
                <w:bCs/>
                <w:sz w:val="24"/>
              </w:rPr>
              <w:t>高级工程师</w:t>
            </w:r>
          </w:p>
        </w:tc>
        <w:tc>
          <w:tcPr>
            <w:tcW w:w="1560" w:type="dxa"/>
            <w:vAlign w:val="center"/>
          </w:tcPr>
          <w:p w14:paraId="1EE53F55">
            <w:pPr>
              <w:spacing w:line="240" w:lineRule="atLeast"/>
              <w:jc w:val="center"/>
              <w:rPr>
                <w:szCs w:val="24"/>
              </w:rPr>
            </w:pPr>
            <w:r>
              <w:rPr>
                <w:rFonts w:hint="eastAsia"/>
                <w:bCs/>
                <w:sz w:val="24"/>
              </w:rPr>
              <w:t>江苏省水利科学研究院</w:t>
            </w:r>
          </w:p>
        </w:tc>
        <w:tc>
          <w:tcPr>
            <w:tcW w:w="4961" w:type="dxa"/>
            <w:vAlign w:val="center"/>
          </w:tcPr>
          <w:p w14:paraId="1EE53F56">
            <w:pPr>
              <w:spacing w:line="240" w:lineRule="atLeast"/>
              <w:rPr>
                <w:szCs w:val="24"/>
              </w:rPr>
            </w:pPr>
            <w:r>
              <w:rPr>
                <w:rFonts w:hint="eastAsia"/>
                <w:bCs/>
                <w:sz w:val="24"/>
              </w:rPr>
              <w:t>项目主要参与者，参与构建“政策因素”主导下农业节水成效评价模型，并系统分析江苏农业节水的效益产出；参与研究水肥一体化、灌区数字孪生等关键节水技术。</w:t>
            </w:r>
          </w:p>
        </w:tc>
      </w:tr>
      <w:tr w14:paraId="1EE53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1EE53F58">
            <w:pPr>
              <w:jc w:val="center"/>
              <w:rPr>
                <w:bCs/>
                <w:sz w:val="24"/>
              </w:rPr>
            </w:pPr>
            <w:r>
              <w:rPr>
                <w:bCs/>
                <w:sz w:val="24"/>
              </w:rPr>
              <w:t>7</w:t>
            </w:r>
          </w:p>
        </w:tc>
        <w:tc>
          <w:tcPr>
            <w:tcW w:w="960" w:type="dxa"/>
            <w:vAlign w:val="center"/>
          </w:tcPr>
          <w:p w14:paraId="1EE53F59">
            <w:pPr>
              <w:spacing w:line="240" w:lineRule="atLeast"/>
              <w:jc w:val="center"/>
              <w:rPr>
                <w:szCs w:val="24"/>
              </w:rPr>
            </w:pPr>
            <w:r>
              <w:rPr>
                <w:rFonts w:hint="eastAsia"/>
                <w:bCs/>
                <w:spacing w:val="120"/>
                <w:kern w:val="0"/>
                <w:sz w:val="24"/>
                <w:fitText w:val="720" w:id="-953405693"/>
              </w:rPr>
              <w:t>蒋</w:t>
            </w:r>
            <w:r>
              <w:rPr>
                <w:rFonts w:hint="eastAsia"/>
                <w:bCs/>
                <w:spacing w:val="0"/>
                <w:kern w:val="0"/>
                <w:sz w:val="24"/>
                <w:fitText w:val="720" w:id="-953405693"/>
              </w:rPr>
              <w:t>伟</w:t>
            </w:r>
          </w:p>
        </w:tc>
        <w:tc>
          <w:tcPr>
            <w:tcW w:w="952" w:type="dxa"/>
            <w:vAlign w:val="center"/>
          </w:tcPr>
          <w:p w14:paraId="1EE53F5A">
            <w:pPr>
              <w:spacing w:line="240" w:lineRule="atLeast"/>
              <w:jc w:val="center"/>
              <w:rPr>
                <w:szCs w:val="24"/>
              </w:rPr>
            </w:pPr>
            <w:r>
              <w:rPr>
                <w:rFonts w:hint="eastAsia"/>
                <w:bCs/>
                <w:sz w:val="24"/>
              </w:rPr>
              <w:t>高级工程师</w:t>
            </w:r>
          </w:p>
        </w:tc>
        <w:tc>
          <w:tcPr>
            <w:tcW w:w="1560" w:type="dxa"/>
            <w:vAlign w:val="center"/>
          </w:tcPr>
          <w:p w14:paraId="1EE53F5B">
            <w:pPr>
              <w:spacing w:line="240" w:lineRule="atLeast"/>
              <w:jc w:val="center"/>
              <w:rPr>
                <w:szCs w:val="24"/>
              </w:rPr>
            </w:pPr>
            <w:r>
              <w:rPr>
                <w:rFonts w:hint="eastAsia"/>
                <w:bCs/>
                <w:sz w:val="24"/>
              </w:rPr>
              <w:t>江苏省农村水利科技发展中心</w:t>
            </w:r>
          </w:p>
        </w:tc>
        <w:tc>
          <w:tcPr>
            <w:tcW w:w="4961" w:type="dxa"/>
            <w:vAlign w:val="center"/>
          </w:tcPr>
          <w:p w14:paraId="1EE53F5C">
            <w:pPr>
              <w:spacing w:line="240" w:lineRule="atLeast"/>
              <w:rPr>
                <w:szCs w:val="24"/>
              </w:rPr>
            </w:pPr>
            <w:r>
              <w:rPr>
                <w:rFonts w:hint="eastAsia"/>
                <w:bCs/>
                <w:sz w:val="24"/>
              </w:rPr>
              <w:t>项目主要参与者，参与提出江苏农业节水政策与技术协同发展模式，建立健全江苏农业水价综合改革的体制机制；研究节水型灌区建设等节水相关内容；参与多项农业节水政策的制定、相关地标的编制。</w:t>
            </w:r>
          </w:p>
        </w:tc>
      </w:tr>
      <w:tr w14:paraId="1EE5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1EE53F5E">
            <w:pPr>
              <w:jc w:val="center"/>
              <w:rPr>
                <w:bCs/>
                <w:sz w:val="24"/>
              </w:rPr>
            </w:pPr>
            <w:r>
              <w:rPr>
                <w:bCs/>
                <w:sz w:val="24"/>
              </w:rPr>
              <w:t>8</w:t>
            </w:r>
          </w:p>
        </w:tc>
        <w:tc>
          <w:tcPr>
            <w:tcW w:w="960" w:type="dxa"/>
            <w:vAlign w:val="center"/>
          </w:tcPr>
          <w:p w14:paraId="1EE53F5F">
            <w:pPr>
              <w:spacing w:line="240" w:lineRule="atLeast"/>
              <w:jc w:val="center"/>
              <w:rPr>
                <w:szCs w:val="24"/>
              </w:rPr>
            </w:pPr>
            <w:r>
              <w:rPr>
                <w:rFonts w:hint="eastAsia"/>
                <w:bCs/>
                <w:spacing w:val="120"/>
                <w:kern w:val="0"/>
                <w:sz w:val="24"/>
                <w:fitText w:val="720" w:id="-953405692"/>
              </w:rPr>
              <w:t>侯</w:t>
            </w:r>
            <w:r>
              <w:rPr>
                <w:rFonts w:hint="eastAsia"/>
                <w:bCs/>
                <w:spacing w:val="0"/>
                <w:kern w:val="0"/>
                <w:sz w:val="24"/>
                <w:fitText w:val="720" w:id="-953405692"/>
              </w:rPr>
              <w:t>苗</w:t>
            </w:r>
          </w:p>
        </w:tc>
        <w:tc>
          <w:tcPr>
            <w:tcW w:w="952" w:type="dxa"/>
            <w:vAlign w:val="center"/>
          </w:tcPr>
          <w:p w14:paraId="1EE53F60">
            <w:pPr>
              <w:spacing w:line="240" w:lineRule="atLeast"/>
              <w:jc w:val="center"/>
              <w:rPr>
                <w:szCs w:val="24"/>
              </w:rPr>
            </w:pPr>
            <w:r>
              <w:rPr>
                <w:rFonts w:hint="eastAsia"/>
                <w:bCs/>
                <w:sz w:val="24"/>
              </w:rPr>
              <w:t>工程师</w:t>
            </w:r>
          </w:p>
        </w:tc>
        <w:tc>
          <w:tcPr>
            <w:tcW w:w="1560" w:type="dxa"/>
            <w:vAlign w:val="center"/>
          </w:tcPr>
          <w:p w14:paraId="1EE53F61">
            <w:pPr>
              <w:spacing w:line="240" w:lineRule="atLeast"/>
              <w:jc w:val="center"/>
              <w:rPr>
                <w:szCs w:val="24"/>
              </w:rPr>
            </w:pPr>
            <w:r>
              <w:rPr>
                <w:rFonts w:hint="eastAsia"/>
                <w:bCs/>
                <w:sz w:val="24"/>
              </w:rPr>
              <w:t>江苏省水利科学研究院</w:t>
            </w:r>
          </w:p>
        </w:tc>
        <w:tc>
          <w:tcPr>
            <w:tcW w:w="4961" w:type="dxa"/>
            <w:vAlign w:val="center"/>
          </w:tcPr>
          <w:p w14:paraId="1EE53F62">
            <w:pPr>
              <w:spacing w:line="240" w:lineRule="atLeast"/>
              <w:rPr>
                <w:szCs w:val="24"/>
              </w:rPr>
            </w:pPr>
            <w:r>
              <w:rPr>
                <w:rFonts w:hint="eastAsia"/>
                <w:bCs/>
                <w:sz w:val="24"/>
              </w:rPr>
              <w:t>项目主要参与者，参与挖掘江苏农业节水的巨大潜力，建立适宜农业节水政策实施成效评估的基础指标，构建“政策因素”主导下农业节水成效综合评价模型；并参与农业灌溉用水计量设施、高邮灌区仿真模拟技术等内容的研究。</w:t>
            </w:r>
          </w:p>
        </w:tc>
      </w:tr>
      <w:tr w14:paraId="1EE5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1EE53F64">
            <w:pPr>
              <w:jc w:val="center"/>
              <w:rPr>
                <w:bCs/>
                <w:sz w:val="24"/>
              </w:rPr>
            </w:pPr>
            <w:r>
              <w:rPr>
                <w:bCs/>
                <w:sz w:val="24"/>
              </w:rPr>
              <w:t>9</w:t>
            </w:r>
          </w:p>
        </w:tc>
        <w:tc>
          <w:tcPr>
            <w:tcW w:w="960" w:type="dxa"/>
            <w:vAlign w:val="center"/>
          </w:tcPr>
          <w:p w14:paraId="1EE53F65">
            <w:pPr>
              <w:spacing w:line="240" w:lineRule="atLeast"/>
              <w:jc w:val="center"/>
              <w:rPr>
                <w:szCs w:val="24"/>
              </w:rPr>
            </w:pPr>
            <w:r>
              <w:rPr>
                <w:rFonts w:hint="eastAsia"/>
                <w:bCs/>
                <w:sz w:val="24"/>
              </w:rPr>
              <w:t>张雯叶</w:t>
            </w:r>
          </w:p>
        </w:tc>
        <w:tc>
          <w:tcPr>
            <w:tcW w:w="952" w:type="dxa"/>
            <w:vAlign w:val="center"/>
          </w:tcPr>
          <w:p w14:paraId="1EE53F66">
            <w:pPr>
              <w:spacing w:line="240" w:lineRule="atLeast"/>
              <w:jc w:val="center"/>
              <w:rPr>
                <w:szCs w:val="24"/>
              </w:rPr>
            </w:pPr>
            <w:r>
              <w:rPr>
                <w:rFonts w:hint="eastAsia"/>
                <w:bCs/>
                <w:sz w:val="24"/>
              </w:rPr>
              <w:t>工程师</w:t>
            </w:r>
          </w:p>
        </w:tc>
        <w:tc>
          <w:tcPr>
            <w:tcW w:w="1560" w:type="dxa"/>
            <w:vAlign w:val="center"/>
          </w:tcPr>
          <w:p w14:paraId="1EE53F67">
            <w:pPr>
              <w:spacing w:line="240" w:lineRule="atLeast"/>
              <w:jc w:val="center"/>
              <w:rPr>
                <w:szCs w:val="24"/>
              </w:rPr>
            </w:pPr>
            <w:r>
              <w:rPr>
                <w:rFonts w:hint="eastAsia"/>
                <w:bCs/>
                <w:sz w:val="24"/>
              </w:rPr>
              <w:t>江苏省水利科学研究院</w:t>
            </w:r>
          </w:p>
        </w:tc>
        <w:tc>
          <w:tcPr>
            <w:tcW w:w="4961" w:type="dxa"/>
            <w:vAlign w:val="center"/>
          </w:tcPr>
          <w:p w14:paraId="1EE53F68">
            <w:pPr>
              <w:spacing w:line="240" w:lineRule="atLeast"/>
              <w:rPr>
                <w:szCs w:val="24"/>
              </w:rPr>
            </w:pPr>
            <w:r>
              <w:rPr>
                <w:rFonts w:hint="eastAsia"/>
                <w:bCs/>
                <w:sz w:val="24"/>
              </w:rPr>
              <w:t>项目主要参与者，参与剖析新形势下江苏节水政策和技术协同发展的驱动力，构建“政策因素”主导下农业节水成效综合评价模型，开展水肥一体化、农业水价综合改革等节水相关内容研究。</w:t>
            </w:r>
          </w:p>
        </w:tc>
      </w:tr>
      <w:tr w14:paraId="1EE53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1EE53F6A">
            <w:pPr>
              <w:jc w:val="center"/>
              <w:rPr>
                <w:bCs/>
                <w:sz w:val="24"/>
              </w:rPr>
            </w:pPr>
            <w:r>
              <w:rPr>
                <w:bCs/>
                <w:sz w:val="24"/>
              </w:rPr>
              <w:t>10</w:t>
            </w:r>
          </w:p>
        </w:tc>
        <w:tc>
          <w:tcPr>
            <w:tcW w:w="960" w:type="dxa"/>
            <w:vAlign w:val="center"/>
          </w:tcPr>
          <w:p w14:paraId="1EE53F6B">
            <w:pPr>
              <w:spacing w:line="240" w:lineRule="atLeast"/>
              <w:jc w:val="center"/>
              <w:rPr>
                <w:szCs w:val="24"/>
              </w:rPr>
            </w:pPr>
            <w:r>
              <w:rPr>
                <w:rFonts w:hint="eastAsia"/>
                <w:bCs/>
                <w:spacing w:val="120"/>
                <w:kern w:val="0"/>
                <w:sz w:val="24"/>
                <w:fitText w:val="720" w:id="-953405691"/>
              </w:rPr>
              <w:t>齐</w:t>
            </w:r>
            <w:r>
              <w:rPr>
                <w:rFonts w:hint="eastAsia"/>
                <w:bCs/>
                <w:spacing w:val="0"/>
                <w:kern w:val="0"/>
                <w:sz w:val="24"/>
                <w:fitText w:val="720" w:id="-953405691"/>
              </w:rPr>
              <w:t>斐</w:t>
            </w:r>
          </w:p>
        </w:tc>
        <w:tc>
          <w:tcPr>
            <w:tcW w:w="952" w:type="dxa"/>
            <w:vAlign w:val="center"/>
          </w:tcPr>
          <w:p w14:paraId="1EE53F6C">
            <w:pPr>
              <w:spacing w:line="240" w:lineRule="atLeast"/>
              <w:jc w:val="center"/>
              <w:rPr>
                <w:szCs w:val="24"/>
              </w:rPr>
            </w:pPr>
            <w:r>
              <w:rPr>
                <w:rFonts w:hint="eastAsia"/>
                <w:bCs/>
                <w:sz w:val="24"/>
              </w:rPr>
              <w:t>工程师</w:t>
            </w:r>
          </w:p>
        </w:tc>
        <w:tc>
          <w:tcPr>
            <w:tcW w:w="1560" w:type="dxa"/>
            <w:vAlign w:val="center"/>
          </w:tcPr>
          <w:p w14:paraId="1EE53F6D">
            <w:pPr>
              <w:spacing w:line="240" w:lineRule="atLeast"/>
              <w:jc w:val="center"/>
              <w:rPr>
                <w:szCs w:val="24"/>
              </w:rPr>
            </w:pPr>
            <w:r>
              <w:rPr>
                <w:rFonts w:hint="eastAsia"/>
                <w:bCs/>
                <w:sz w:val="24"/>
              </w:rPr>
              <w:t>江苏省水利科学研究院</w:t>
            </w:r>
          </w:p>
        </w:tc>
        <w:tc>
          <w:tcPr>
            <w:tcW w:w="4961" w:type="dxa"/>
            <w:vAlign w:val="center"/>
          </w:tcPr>
          <w:p w14:paraId="1EE53F6E">
            <w:pPr>
              <w:spacing w:line="240" w:lineRule="atLeast"/>
              <w:rPr>
                <w:szCs w:val="24"/>
              </w:rPr>
            </w:pPr>
            <w:r>
              <w:rPr>
                <w:rFonts w:hint="eastAsia"/>
                <w:bCs/>
                <w:sz w:val="24"/>
              </w:rPr>
              <w:t>项目主要参与者，分析江苏农业节水的效益产出，参与建立适宜农业节水政策实施成效评估的基础指标；研究高邮灌区仿真模拟技术等关键节水技术。</w:t>
            </w:r>
          </w:p>
        </w:tc>
      </w:tr>
      <w:tr w14:paraId="1EE53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1EE53F70">
            <w:pPr>
              <w:jc w:val="center"/>
              <w:rPr>
                <w:bCs/>
                <w:sz w:val="24"/>
              </w:rPr>
            </w:pPr>
            <w:r>
              <w:rPr>
                <w:bCs/>
                <w:sz w:val="24"/>
              </w:rPr>
              <w:t>11</w:t>
            </w:r>
          </w:p>
        </w:tc>
        <w:tc>
          <w:tcPr>
            <w:tcW w:w="960" w:type="dxa"/>
            <w:vAlign w:val="center"/>
          </w:tcPr>
          <w:p w14:paraId="1EE53F71">
            <w:pPr>
              <w:spacing w:line="240" w:lineRule="atLeast"/>
              <w:jc w:val="center"/>
              <w:rPr>
                <w:szCs w:val="24"/>
              </w:rPr>
            </w:pPr>
            <w:r>
              <w:rPr>
                <w:rFonts w:hint="eastAsia"/>
                <w:bCs/>
                <w:sz w:val="24"/>
              </w:rPr>
              <w:t>李海涛</w:t>
            </w:r>
          </w:p>
        </w:tc>
        <w:tc>
          <w:tcPr>
            <w:tcW w:w="952" w:type="dxa"/>
            <w:vAlign w:val="center"/>
          </w:tcPr>
          <w:p w14:paraId="1EE53F72">
            <w:pPr>
              <w:spacing w:line="240" w:lineRule="atLeast"/>
              <w:jc w:val="center"/>
              <w:rPr>
                <w:szCs w:val="24"/>
              </w:rPr>
            </w:pPr>
            <w:r>
              <w:rPr>
                <w:rFonts w:hint="eastAsia"/>
                <w:bCs/>
                <w:sz w:val="24"/>
              </w:rPr>
              <w:t>高级工程师</w:t>
            </w:r>
          </w:p>
        </w:tc>
        <w:tc>
          <w:tcPr>
            <w:tcW w:w="1560" w:type="dxa"/>
            <w:vAlign w:val="center"/>
          </w:tcPr>
          <w:p w14:paraId="1EE53F73">
            <w:pPr>
              <w:spacing w:line="240" w:lineRule="atLeast"/>
              <w:jc w:val="center"/>
              <w:rPr>
                <w:szCs w:val="24"/>
              </w:rPr>
            </w:pPr>
            <w:r>
              <w:rPr>
                <w:rFonts w:hint="eastAsia"/>
                <w:bCs/>
                <w:sz w:val="24"/>
              </w:rPr>
              <w:t>江苏智水智能科技有限责任公司</w:t>
            </w:r>
          </w:p>
        </w:tc>
        <w:tc>
          <w:tcPr>
            <w:tcW w:w="4961" w:type="dxa"/>
            <w:vAlign w:val="center"/>
          </w:tcPr>
          <w:p w14:paraId="1EE53F74">
            <w:pPr>
              <w:spacing w:line="240" w:lineRule="atLeast"/>
              <w:rPr>
                <w:szCs w:val="24"/>
              </w:rPr>
            </w:pPr>
            <w:r>
              <w:rPr>
                <w:rFonts w:hint="eastAsia"/>
                <w:bCs/>
                <w:sz w:val="24"/>
              </w:rPr>
              <w:t>项目参与者，成果在农田水利领域推广应用者，创新建立一批与政策协调发展的农业水利节水关键技术；从信息化领域研发泵站自动化系统、水量率定装置、节水灌溉管理平台等系列关键节水技术。</w:t>
            </w:r>
          </w:p>
        </w:tc>
      </w:tr>
      <w:tr w14:paraId="1EE53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1EE53F76">
            <w:pPr>
              <w:jc w:val="center"/>
              <w:rPr>
                <w:bCs/>
                <w:sz w:val="24"/>
              </w:rPr>
            </w:pPr>
            <w:r>
              <w:rPr>
                <w:bCs/>
                <w:sz w:val="24"/>
              </w:rPr>
              <w:t>12</w:t>
            </w:r>
          </w:p>
        </w:tc>
        <w:tc>
          <w:tcPr>
            <w:tcW w:w="960" w:type="dxa"/>
            <w:vAlign w:val="center"/>
          </w:tcPr>
          <w:p w14:paraId="1EE53F77">
            <w:pPr>
              <w:spacing w:line="240" w:lineRule="atLeast"/>
              <w:jc w:val="center"/>
              <w:rPr>
                <w:szCs w:val="24"/>
              </w:rPr>
            </w:pPr>
            <w:r>
              <w:rPr>
                <w:rFonts w:hint="eastAsia"/>
                <w:bCs/>
                <w:sz w:val="24"/>
              </w:rPr>
              <w:t>陈建华</w:t>
            </w:r>
          </w:p>
        </w:tc>
        <w:tc>
          <w:tcPr>
            <w:tcW w:w="952" w:type="dxa"/>
            <w:vAlign w:val="center"/>
          </w:tcPr>
          <w:p w14:paraId="1EE53F78">
            <w:pPr>
              <w:spacing w:line="240" w:lineRule="atLeast"/>
              <w:jc w:val="center"/>
              <w:rPr>
                <w:szCs w:val="24"/>
              </w:rPr>
            </w:pPr>
            <w:r>
              <w:rPr>
                <w:rFonts w:hint="eastAsia"/>
                <w:bCs/>
                <w:sz w:val="24"/>
              </w:rPr>
              <w:t>工程师</w:t>
            </w:r>
          </w:p>
        </w:tc>
        <w:tc>
          <w:tcPr>
            <w:tcW w:w="1560" w:type="dxa"/>
            <w:vAlign w:val="center"/>
          </w:tcPr>
          <w:p w14:paraId="1EE53F79">
            <w:pPr>
              <w:spacing w:line="240" w:lineRule="atLeast"/>
              <w:jc w:val="center"/>
              <w:rPr>
                <w:szCs w:val="24"/>
              </w:rPr>
            </w:pPr>
            <w:r>
              <w:rPr>
                <w:rFonts w:hint="eastAsia"/>
                <w:bCs/>
                <w:sz w:val="24"/>
              </w:rPr>
              <w:t>江苏智水智能科技有限责任公司</w:t>
            </w:r>
          </w:p>
        </w:tc>
        <w:tc>
          <w:tcPr>
            <w:tcW w:w="4961" w:type="dxa"/>
            <w:vAlign w:val="center"/>
          </w:tcPr>
          <w:p w14:paraId="1EE53F7A">
            <w:pPr>
              <w:spacing w:line="240" w:lineRule="atLeast"/>
              <w:rPr>
                <w:szCs w:val="24"/>
              </w:rPr>
            </w:pPr>
            <w:r>
              <w:rPr>
                <w:rFonts w:hint="eastAsia"/>
                <w:bCs/>
                <w:sz w:val="24"/>
              </w:rPr>
              <w:t>项目参与者，成果在农田水利领域推广应用者，创新建立一批与政策协调发展的农业水利节水关键技术；从信息化领域研发泵站自动化系统、水量率定装置、节水灌溉管理平台等系列关键节水技术。</w:t>
            </w:r>
          </w:p>
        </w:tc>
      </w:tr>
      <w:tr w14:paraId="1EE53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1EE53F7C">
            <w:pPr>
              <w:jc w:val="center"/>
              <w:rPr>
                <w:bCs/>
                <w:sz w:val="24"/>
              </w:rPr>
            </w:pPr>
            <w:r>
              <w:rPr>
                <w:rFonts w:hint="eastAsia"/>
                <w:bCs/>
                <w:sz w:val="24"/>
              </w:rPr>
              <w:t>13</w:t>
            </w:r>
          </w:p>
        </w:tc>
        <w:tc>
          <w:tcPr>
            <w:tcW w:w="960" w:type="dxa"/>
            <w:vAlign w:val="center"/>
          </w:tcPr>
          <w:p w14:paraId="1EE53F7D">
            <w:pPr>
              <w:spacing w:line="240" w:lineRule="atLeast"/>
              <w:jc w:val="center"/>
              <w:rPr>
                <w:szCs w:val="24"/>
              </w:rPr>
            </w:pPr>
            <w:r>
              <w:rPr>
                <w:rFonts w:hint="eastAsia"/>
                <w:bCs/>
                <w:spacing w:val="120"/>
                <w:kern w:val="0"/>
                <w:sz w:val="24"/>
                <w:fitText w:val="720" w:id="-953405690"/>
              </w:rPr>
              <w:t>鞠</w:t>
            </w:r>
            <w:r>
              <w:rPr>
                <w:rFonts w:hint="eastAsia"/>
                <w:bCs/>
                <w:spacing w:val="0"/>
                <w:kern w:val="0"/>
                <w:sz w:val="24"/>
                <w:fitText w:val="720" w:id="-953405690"/>
              </w:rPr>
              <w:t>艳</w:t>
            </w:r>
          </w:p>
        </w:tc>
        <w:tc>
          <w:tcPr>
            <w:tcW w:w="952" w:type="dxa"/>
            <w:vAlign w:val="center"/>
          </w:tcPr>
          <w:p w14:paraId="1EE53F7E">
            <w:pPr>
              <w:spacing w:line="240" w:lineRule="atLeast"/>
              <w:jc w:val="center"/>
              <w:rPr>
                <w:szCs w:val="24"/>
              </w:rPr>
            </w:pPr>
            <w:r>
              <w:rPr>
                <w:rFonts w:hint="eastAsia"/>
                <w:bCs/>
                <w:sz w:val="24"/>
              </w:rPr>
              <w:t>工程师</w:t>
            </w:r>
          </w:p>
        </w:tc>
        <w:tc>
          <w:tcPr>
            <w:tcW w:w="1560" w:type="dxa"/>
            <w:vAlign w:val="center"/>
          </w:tcPr>
          <w:p w14:paraId="1EE53F7F">
            <w:pPr>
              <w:spacing w:line="240" w:lineRule="atLeast"/>
              <w:jc w:val="center"/>
              <w:rPr>
                <w:szCs w:val="24"/>
              </w:rPr>
            </w:pPr>
            <w:r>
              <w:rPr>
                <w:rFonts w:hint="eastAsia"/>
                <w:bCs/>
                <w:sz w:val="24"/>
              </w:rPr>
              <w:t>江苏省水利科学研究院</w:t>
            </w:r>
          </w:p>
        </w:tc>
        <w:tc>
          <w:tcPr>
            <w:tcW w:w="4961" w:type="dxa"/>
            <w:vAlign w:val="center"/>
          </w:tcPr>
          <w:p w14:paraId="1EE53F80">
            <w:pPr>
              <w:spacing w:line="240" w:lineRule="atLeast"/>
              <w:rPr>
                <w:szCs w:val="24"/>
              </w:rPr>
            </w:pPr>
            <w:r>
              <w:rPr>
                <w:rFonts w:hint="eastAsia"/>
                <w:bCs/>
                <w:sz w:val="24"/>
              </w:rPr>
              <w:t>项目参与者，成果在农田水利领域推广应用者，参与分析丰水地区江苏农业节水面对的紧迫问题，从水利角度挖掘了江苏农业节水的巨大潜力；研究农业水价综合改革等节水相关内容。</w:t>
            </w:r>
          </w:p>
        </w:tc>
      </w:tr>
      <w:tr w14:paraId="1EE5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1EE53F82">
            <w:pPr>
              <w:jc w:val="center"/>
              <w:rPr>
                <w:bCs/>
                <w:sz w:val="24"/>
              </w:rPr>
            </w:pPr>
            <w:r>
              <w:rPr>
                <w:rFonts w:hint="eastAsia"/>
                <w:bCs/>
                <w:sz w:val="24"/>
              </w:rPr>
              <w:t>14</w:t>
            </w:r>
          </w:p>
        </w:tc>
        <w:tc>
          <w:tcPr>
            <w:tcW w:w="960" w:type="dxa"/>
            <w:vAlign w:val="center"/>
          </w:tcPr>
          <w:p w14:paraId="1EE53F83">
            <w:pPr>
              <w:spacing w:line="240" w:lineRule="atLeast"/>
              <w:jc w:val="center"/>
            </w:pPr>
            <w:r>
              <w:rPr>
                <w:rFonts w:hint="eastAsia"/>
                <w:bCs/>
                <w:sz w:val="24"/>
              </w:rPr>
              <w:t>张馨元</w:t>
            </w:r>
          </w:p>
        </w:tc>
        <w:tc>
          <w:tcPr>
            <w:tcW w:w="952" w:type="dxa"/>
            <w:vAlign w:val="center"/>
          </w:tcPr>
          <w:p w14:paraId="1EE53F84">
            <w:pPr>
              <w:spacing w:line="240" w:lineRule="atLeast"/>
              <w:jc w:val="center"/>
            </w:pPr>
            <w:r>
              <w:rPr>
                <w:rFonts w:hint="eastAsia"/>
                <w:bCs/>
                <w:sz w:val="24"/>
              </w:rPr>
              <w:t>工程师</w:t>
            </w:r>
          </w:p>
        </w:tc>
        <w:tc>
          <w:tcPr>
            <w:tcW w:w="1560" w:type="dxa"/>
            <w:vAlign w:val="center"/>
          </w:tcPr>
          <w:p w14:paraId="1EE53F85">
            <w:pPr>
              <w:spacing w:line="240" w:lineRule="atLeast"/>
              <w:jc w:val="center"/>
            </w:pPr>
            <w:r>
              <w:rPr>
                <w:rFonts w:hint="eastAsia"/>
                <w:bCs/>
                <w:sz w:val="24"/>
              </w:rPr>
              <w:t>江苏省水利科学研究院</w:t>
            </w:r>
          </w:p>
        </w:tc>
        <w:tc>
          <w:tcPr>
            <w:tcW w:w="4961" w:type="dxa"/>
            <w:vAlign w:val="center"/>
          </w:tcPr>
          <w:p w14:paraId="1EE53F86">
            <w:pPr>
              <w:spacing w:line="240" w:lineRule="atLeast"/>
            </w:pPr>
            <w:r>
              <w:rPr>
                <w:rFonts w:hint="eastAsia"/>
                <w:bCs/>
                <w:sz w:val="24"/>
              </w:rPr>
              <w:t>项目参与者，成果在农田水利领域推广应用者，参与建立适宜农业节水政策实施成效评估的基础指标；参与农业水价综合改革等节水相关内容研究。</w:t>
            </w:r>
          </w:p>
        </w:tc>
      </w:tr>
      <w:tr w14:paraId="1EE5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1EE53F88">
            <w:pPr>
              <w:jc w:val="center"/>
              <w:rPr>
                <w:bCs/>
                <w:sz w:val="24"/>
              </w:rPr>
            </w:pPr>
            <w:r>
              <w:rPr>
                <w:rFonts w:hint="eastAsia"/>
                <w:bCs/>
                <w:sz w:val="24"/>
              </w:rPr>
              <w:t>15</w:t>
            </w:r>
          </w:p>
        </w:tc>
        <w:tc>
          <w:tcPr>
            <w:tcW w:w="960" w:type="dxa"/>
            <w:vAlign w:val="center"/>
          </w:tcPr>
          <w:p w14:paraId="1EE53F89">
            <w:pPr>
              <w:spacing w:line="240" w:lineRule="atLeast"/>
              <w:jc w:val="center"/>
            </w:pPr>
            <w:r>
              <w:rPr>
                <w:rFonts w:hint="eastAsia"/>
                <w:bCs/>
                <w:sz w:val="24"/>
              </w:rPr>
              <w:t>王志寰</w:t>
            </w:r>
          </w:p>
        </w:tc>
        <w:tc>
          <w:tcPr>
            <w:tcW w:w="952" w:type="dxa"/>
            <w:vAlign w:val="center"/>
          </w:tcPr>
          <w:p w14:paraId="1EE53F8A">
            <w:pPr>
              <w:spacing w:line="240" w:lineRule="atLeast"/>
              <w:jc w:val="center"/>
            </w:pPr>
            <w:r>
              <w:rPr>
                <w:rFonts w:hint="eastAsia"/>
                <w:bCs/>
                <w:sz w:val="24"/>
              </w:rPr>
              <w:t>高级工程师</w:t>
            </w:r>
          </w:p>
        </w:tc>
        <w:tc>
          <w:tcPr>
            <w:tcW w:w="1560" w:type="dxa"/>
            <w:vAlign w:val="center"/>
          </w:tcPr>
          <w:p w14:paraId="1EE53F8B">
            <w:pPr>
              <w:spacing w:line="240" w:lineRule="atLeast"/>
              <w:jc w:val="center"/>
            </w:pPr>
            <w:r>
              <w:rPr>
                <w:rFonts w:hint="eastAsia"/>
                <w:bCs/>
                <w:sz w:val="24"/>
              </w:rPr>
              <w:t>江苏省水利科学研究院</w:t>
            </w:r>
          </w:p>
        </w:tc>
        <w:tc>
          <w:tcPr>
            <w:tcW w:w="4961" w:type="dxa"/>
            <w:vAlign w:val="center"/>
          </w:tcPr>
          <w:p w14:paraId="1EE53F8C">
            <w:pPr>
              <w:spacing w:line="240" w:lineRule="atLeast"/>
            </w:pPr>
            <w:r>
              <w:rPr>
                <w:rFonts w:hint="eastAsia"/>
                <w:bCs/>
                <w:sz w:val="24"/>
              </w:rPr>
              <w:t>项目参与者，参与构建“政策因素”主导下农业节水成效综合评价模型，并分析江苏农业节水的效益产出；参与农业灌溉用水计量设施、农业水价综合改革等节水相关内容研究。</w:t>
            </w:r>
          </w:p>
        </w:tc>
      </w:tr>
    </w:tbl>
    <w:p w14:paraId="1EE53F9A">
      <w:pPr>
        <w:rPr>
          <w:rFonts w:hint="eastAsia"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96418"/>
    </w:sdtPr>
    <w:sdtContent>
      <w:p w14:paraId="1EE53FA1">
        <w:pPr>
          <w:pStyle w:val="3"/>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p>
    </w:sdtContent>
  </w:sdt>
  <w:p w14:paraId="1EE53FA2">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5Y2ZiZTU4ZDRhMTcyOWMyYzYwNGZiYTE1MzQyMWUifQ=="/>
  </w:docVars>
  <w:rsids>
    <w:rsidRoot w:val="002D03CD"/>
    <w:rsid w:val="00004CD7"/>
    <w:rsid w:val="000330F9"/>
    <w:rsid w:val="0004735E"/>
    <w:rsid w:val="00061316"/>
    <w:rsid w:val="000B0289"/>
    <w:rsid w:val="000C36FE"/>
    <w:rsid w:val="001063E4"/>
    <w:rsid w:val="00113C74"/>
    <w:rsid w:val="00114366"/>
    <w:rsid w:val="001160E9"/>
    <w:rsid w:val="00124E3F"/>
    <w:rsid w:val="001626C4"/>
    <w:rsid w:val="00164F41"/>
    <w:rsid w:val="001800CF"/>
    <w:rsid w:val="001963BF"/>
    <w:rsid w:val="001C6DF5"/>
    <w:rsid w:val="001D5C5C"/>
    <w:rsid w:val="001E6963"/>
    <w:rsid w:val="001F2B9C"/>
    <w:rsid w:val="00205414"/>
    <w:rsid w:val="002252AF"/>
    <w:rsid w:val="002713A2"/>
    <w:rsid w:val="00282F8F"/>
    <w:rsid w:val="002858F5"/>
    <w:rsid w:val="0028649F"/>
    <w:rsid w:val="00287837"/>
    <w:rsid w:val="00293790"/>
    <w:rsid w:val="00295491"/>
    <w:rsid w:val="0029771F"/>
    <w:rsid w:val="002B72F9"/>
    <w:rsid w:val="002D03CD"/>
    <w:rsid w:val="002E1AB9"/>
    <w:rsid w:val="002E2F0D"/>
    <w:rsid w:val="002E4FBE"/>
    <w:rsid w:val="002F405A"/>
    <w:rsid w:val="00301408"/>
    <w:rsid w:val="00343788"/>
    <w:rsid w:val="00345B87"/>
    <w:rsid w:val="003522E7"/>
    <w:rsid w:val="00385574"/>
    <w:rsid w:val="003D1C17"/>
    <w:rsid w:val="003F7491"/>
    <w:rsid w:val="004007DB"/>
    <w:rsid w:val="00414C10"/>
    <w:rsid w:val="00432084"/>
    <w:rsid w:val="00441A2D"/>
    <w:rsid w:val="00450518"/>
    <w:rsid w:val="00460792"/>
    <w:rsid w:val="00463712"/>
    <w:rsid w:val="00465FB0"/>
    <w:rsid w:val="00473AA9"/>
    <w:rsid w:val="004A1603"/>
    <w:rsid w:val="004C550A"/>
    <w:rsid w:val="004D09A4"/>
    <w:rsid w:val="004F29B0"/>
    <w:rsid w:val="004F2E5A"/>
    <w:rsid w:val="00505C5E"/>
    <w:rsid w:val="00513558"/>
    <w:rsid w:val="005328A4"/>
    <w:rsid w:val="00534C94"/>
    <w:rsid w:val="00556EAA"/>
    <w:rsid w:val="005609A1"/>
    <w:rsid w:val="005633BC"/>
    <w:rsid w:val="005738E3"/>
    <w:rsid w:val="00587C86"/>
    <w:rsid w:val="005A5DB3"/>
    <w:rsid w:val="005A703A"/>
    <w:rsid w:val="005B2E6E"/>
    <w:rsid w:val="005E3DD1"/>
    <w:rsid w:val="005E405D"/>
    <w:rsid w:val="005F43DC"/>
    <w:rsid w:val="005F51D0"/>
    <w:rsid w:val="005F6E18"/>
    <w:rsid w:val="00604CED"/>
    <w:rsid w:val="006112AF"/>
    <w:rsid w:val="0061692C"/>
    <w:rsid w:val="00625209"/>
    <w:rsid w:val="0063647B"/>
    <w:rsid w:val="00636D85"/>
    <w:rsid w:val="006400FB"/>
    <w:rsid w:val="0066350D"/>
    <w:rsid w:val="00686FCA"/>
    <w:rsid w:val="006948E6"/>
    <w:rsid w:val="006B6649"/>
    <w:rsid w:val="006C6091"/>
    <w:rsid w:val="006D698B"/>
    <w:rsid w:val="006E4908"/>
    <w:rsid w:val="006F5CEB"/>
    <w:rsid w:val="007013E4"/>
    <w:rsid w:val="00713839"/>
    <w:rsid w:val="00715B16"/>
    <w:rsid w:val="007339F6"/>
    <w:rsid w:val="00741AED"/>
    <w:rsid w:val="007529E1"/>
    <w:rsid w:val="00756EF3"/>
    <w:rsid w:val="007A2BA1"/>
    <w:rsid w:val="007B669D"/>
    <w:rsid w:val="007C667A"/>
    <w:rsid w:val="0080146E"/>
    <w:rsid w:val="008040A4"/>
    <w:rsid w:val="0080638B"/>
    <w:rsid w:val="00807CAB"/>
    <w:rsid w:val="00814E34"/>
    <w:rsid w:val="00815A42"/>
    <w:rsid w:val="00821D7A"/>
    <w:rsid w:val="00824181"/>
    <w:rsid w:val="0084311E"/>
    <w:rsid w:val="008766E4"/>
    <w:rsid w:val="00877605"/>
    <w:rsid w:val="00890C3B"/>
    <w:rsid w:val="008A6D1B"/>
    <w:rsid w:val="008B2552"/>
    <w:rsid w:val="008C687A"/>
    <w:rsid w:val="008D04BE"/>
    <w:rsid w:val="008E608A"/>
    <w:rsid w:val="008F0088"/>
    <w:rsid w:val="009053F8"/>
    <w:rsid w:val="00917047"/>
    <w:rsid w:val="0094019D"/>
    <w:rsid w:val="009715AE"/>
    <w:rsid w:val="00986FF1"/>
    <w:rsid w:val="00990770"/>
    <w:rsid w:val="009D6185"/>
    <w:rsid w:val="009F0040"/>
    <w:rsid w:val="009F6EED"/>
    <w:rsid w:val="00A16A12"/>
    <w:rsid w:val="00A217D5"/>
    <w:rsid w:val="00A239CB"/>
    <w:rsid w:val="00A5461E"/>
    <w:rsid w:val="00A61B93"/>
    <w:rsid w:val="00A61C85"/>
    <w:rsid w:val="00A76331"/>
    <w:rsid w:val="00A838AD"/>
    <w:rsid w:val="00A85C11"/>
    <w:rsid w:val="00AA714D"/>
    <w:rsid w:val="00AB38C7"/>
    <w:rsid w:val="00AC28DD"/>
    <w:rsid w:val="00AC4506"/>
    <w:rsid w:val="00AC63BB"/>
    <w:rsid w:val="00AE14FA"/>
    <w:rsid w:val="00AE5180"/>
    <w:rsid w:val="00AF4833"/>
    <w:rsid w:val="00B45302"/>
    <w:rsid w:val="00B456E8"/>
    <w:rsid w:val="00B45F19"/>
    <w:rsid w:val="00B67A74"/>
    <w:rsid w:val="00B976EB"/>
    <w:rsid w:val="00BA728C"/>
    <w:rsid w:val="00BD5598"/>
    <w:rsid w:val="00BD5D5C"/>
    <w:rsid w:val="00BE459A"/>
    <w:rsid w:val="00BE7466"/>
    <w:rsid w:val="00BF0C73"/>
    <w:rsid w:val="00C034FA"/>
    <w:rsid w:val="00C25D3A"/>
    <w:rsid w:val="00C30082"/>
    <w:rsid w:val="00C46447"/>
    <w:rsid w:val="00C6629E"/>
    <w:rsid w:val="00C75F9F"/>
    <w:rsid w:val="00C912E3"/>
    <w:rsid w:val="00C93BAF"/>
    <w:rsid w:val="00C97091"/>
    <w:rsid w:val="00CA237E"/>
    <w:rsid w:val="00CA244E"/>
    <w:rsid w:val="00CB0A7A"/>
    <w:rsid w:val="00CB1831"/>
    <w:rsid w:val="00CB4A10"/>
    <w:rsid w:val="00CC6419"/>
    <w:rsid w:val="00CD17B1"/>
    <w:rsid w:val="00CD5ACB"/>
    <w:rsid w:val="00CE2219"/>
    <w:rsid w:val="00CE5246"/>
    <w:rsid w:val="00D04CBB"/>
    <w:rsid w:val="00D12328"/>
    <w:rsid w:val="00D630A9"/>
    <w:rsid w:val="00D65ECA"/>
    <w:rsid w:val="00D7134B"/>
    <w:rsid w:val="00D84AFD"/>
    <w:rsid w:val="00D8540E"/>
    <w:rsid w:val="00D86ABF"/>
    <w:rsid w:val="00DD577E"/>
    <w:rsid w:val="00DD5AE1"/>
    <w:rsid w:val="00DF6299"/>
    <w:rsid w:val="00E22C6D"/>
    <w:rsid w:val="00E26E26"/>
    <w:rsid w:val="00E27ED1"/>
    <w:rsid w:val="00E54C14"/>
    <w:rsid w:val="00E5634F"/>
    <w:rsid w:val="00E6642B"/>
    <w:rsid w:val="00E72FDC"/>
    <w:rsid w:val="00E91C02"/>
    <w:rsid w:val="00EF6650"/>
    <w:rsid w:val="00F26E16"/>
    <w:rsid w:val="00F370DD"/>
    <w:rsid w:val="00F45B4A"/>
    <w:rsid w:val="00F70DB8"/>
    <w:rsid w:val="00F72247"/>
    <w:rsid w:val="00F77556"/>
    <w:rsid w:val="00FA1C6B"/>
    <w:rsid w:val="00FA1D52"/>
    <w:rsid w:val="00FB00EE"/>
    <w:rsid w:val="00FB7D23"/>
    <w:rsid w:val="00FC4807"/>
    <w:rsid w:val="00FE0148"/>
    <w:rsid w:val="00FE54F2"/>
    <w:rsid w:val="024B1763"/>
    <w:rsid w:val="03BA01FA"/>
    <w:rsid w:val="050A1730"/>
    <w:rsid w:val="0BE20FA2"/>
    <w:rsid w:val="0D1F6F37"/>
    <w:rsid w:val="0E4B0FCD"/>
    <w:rsid w:val="0E7D4128"/>
    <w:rsid w:val="111C1F99"/>
    <w:rsid w:val="16A37C36"/>
    <w:rsid w:val="17322A47"/>
    <w:rsid w:val="189D0048"/>
    <w:rsid w:val="19FB108C"/>
    <w:rsid w:val="1D160476"/>
    <w:rsid w:val="20956824"/>
    <w:rsid w:val="22F56357"/>
    <w:rsid w:val="27246948"/>
    <w:rsid w:val="29C72D39"/>
    <w:rsid w:val="2C777C6F"/>
    <w:rsid w:val="36015914"/>
    <w:rsid w:val="36652992"/>
    <w:rsid w:val="367843C0"/>
    <w:rsid w:val="37A44181"/>
    <w:rsid w:val="392E6FCD"/>
    <w:rsid w:val="3EC62C05"/>
    <w:rsid w:val="3F2A5B67"/>
    <w:rsid w:val="431F2EA1"/>
    <w:rsid w:val="45351FB2"/>
    <w:rsid w:val="486E6651"/>
    <w:rsid w:val="4FF355E3"/>
    <w:rsid w:val="51AB2EB2"/>
    <w:rsid w:val="594841CA"/>
    <w:rsid w:val="5A9F1C54"/>
    <w:rsid w:val="5AB1560C"/>
    <w:rsid w:val="5B175499"/>
    <w:rsid w:val="5B5A4039"/>
    <w:rsid w:val="5CAE341B"/>
    <w:rsid w:val="614B4615"/>
    <w:rsid w:val="6152398B"/>
    <w:rsid w:val="63095C1B"/>
    <w:rsid w:val="68E0719F"/>
    <w:rsid w:val="690949EA"/>
    <w:rsid w:val="6B252F15"/>
    <w:rsid w:val="6DA27C55"/>
    <w:rsid w:val="6E9D0DF5"/>
    <w:rsid w:val="72977BD8"/>
    <w:rsid w:val="748279A2"/>
    <w:rsid w:val="77B665A3"/>
    <w:rsid w:val="79540E87"/>
    <w:rsid w:val="79A9060F"/>
    <w:rsid w:val="7A743383"/>
    <w:rsid w:val="7C5F00E6"/>
    <w:rsid w:val="7FB20E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apple-converted-space"/>
    <w:basedOn w:val="8"/>
    <w:qFormat/>
    <w:uiPriority w:val="0"/>
  </w:style>
  <w:style w:type="character" w:customStyle="1" w:styleId="11">
    <w:name w:val="red12"/>
    <w:basedOn w:val="8"/>
    <w:qFormat/>
    <w:uiPriority w:val="0"/>
  </w:style>
  <w:style w:type="character" w:customStyle="1" w:styleId="12">
    <w:name w:val="页眉 字符"/>
    <w:basedOn w:val="8"/>
    <w:link w:val="4"/>
    <w:qFormat/>
    <w:uiPriority w:val="99"/>
    <w:rPr>
      <w:sz w:val="18"/>
      <w:szCs w:val="18"/>
    </w:rPr>
  </w:style>
  <w:style w:type="character" w:customStyle="1" w:styleId="13">
    <w:name w:val="页脚 字符"/>
    <w:basedOn w:val="8"/>
    <w:link w:val="3"/>
    <w:qFormat/>
    <w:uiPriority w:val="99"/>
    <w:rPr>
      <w:sz w:val="18"/>
      <w:szCs w:val="18"/>
    </w:rPr>
  </w:style>
  <w:style w:type="paragraph" w:styleId="14">
    <w:name w:val="List Paragraph"/>
    <w:basedOn w:val="1"/>
    <w:qFormat/>
    <w:uiPriority w:val="34"/>
    <w:pPr>
      <w:ind w:firstLine="420" w:firstLineChars="200"/>
    </w:pPr>
  </w:style>
  <w:style w:type="paragraph" w:customStyle="1" w:styleId="15">
    <w:name w:val="默认段落字体 Para Char Char Char Char Char Char Char"/>
    <w:basedOn w:val="1"/>
    <w:qFormat/>
    <w:uiPriority w:val="0"/>
    <w:rPr>
      <w:rFonts w:ascii="Times New Roman" w:hAnsi="Times New Roman" w:eastAsia="宋体" w:cs="Times New Roman"/>
      <w:szCs w:val="20"/>
    </w:rPr>
  </w:style>
  <w:style w:type="character" w:customStyle="1" w:styleId="16">
    <w:name w:val="批注框文本 字符"/>
    <w:basedOn w:val="8"/>
    <w:link w:val="2"/>
    <w:semiHidden/>
    <w:qFormat/>
    <w:uiPriority w:val="99"/>
    <w:rPr>
      <w:kern w:val="2"/>
      <w:sz w:val="18"/>
      <w:szCs w:val="18"/>
    </w:rPr>
  </w:style>
  <w:style w:type="paragraph" w:customStyle="1" w:styleId="17">
    <w:name w:val="发文字号"/>
    <w:basedOn w:val="1"/>
    <w:link w:val="20"/>
    <w:qFormat/>
    <w:uiPriority w:val="0"/>
    <w:pPr>
      <w:jc w:val="center"/>
    </w:pPr>
    <w:rPr>
      <w:rFonts w:eastAsia="仿宋_GB2312"/>
      <w:kern w:val="0"/>
      <w:sz w:val="32"/>
      <w:szCs w:val="30"/>
    </w:rPr>
  </w:style>
  <w:style w:type="paragraph" w:customStyle="1" w:styleId="18">
    <w:name w:val="标3"/>
    <w:basedOn w:val="1"/>
    <w:next w:val="1"/>
    <w:qFormat/>
    <w:uiPriority w:val="0"/>
    <w:pPr>
      <w:keepNext/>
      <w:widowControl/>
      <w:outlineLvl w:val="2"/>
    </w:pPr>
    <w:rPr>
      <w:rFonts w:ascii="黑体" w:hAnsi="黑体" w:eastAsia="黑体"/>
      <w:sz w:val="28"/>
      <w:szCs w:val="28"/>
    </w:rPr>
  </w:style>
  <w:style w:type="paragraph" w:customStyle="1" w:styleId="19">
    <w:name w:val="样式1"/>
    <w:basedOn w:val="1"/>
    <w:qFormat/>
    <w:uiPriority w:val="0"/>
    <w:pPr>
      <w:widowControl/>
      <w:jc w:val="left"/>
    </w:pPr>
    <w:rPr>
      <w:rFonts w:hAnsi="仿宋_GB2312"/>
      <w:color w:val="000000"/>
      <w:kern w:val="0"/>
    </w:rPr>
  </w:style>
  <w:style w:type="character" w:customStyle="1" w:styleId="20">
    <w:name w:val="发文字号 Char Char"/>
    <w:link w:val="17"/>
    <w:qFormat/>
    <w:uiPriority w:val="0"/>
    <w:rPr>
      <w:rFonts w:eastAsia="仿宋_GB2312" w:asciiTheme="minorHAnsi" w:hAnsiTheme="minorHAnsi" w:cstheme="minorBidi"/>
      <w:sz w:val="32"/>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1974</Words>
  <Characters>2016</Characters>
  <Lines>15</Lines>
  <Paragraphs>4</Paragraphs>
  <TotalTime>110</TotalTime>
  <ScaleCrop>false</ScaleCrop>
  <LinksUpToDate>false</LinksUpToDate>
  <CharactersWithSpaces>2081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2018-05-11T09:19:00Z</dcterms:created>
  <dc:creator>cheng</dc:creator>
  <cp:lastModifiedBy>-Fairy.</cp:lastModifiedBy>
  <cp:lastPrinted>2021-01-28T06:42:00Z</cp:lastPrinted>
  <dcterms:modified xsi:type="dcterms:W3CDTF">2024-07-15T09:45:56Z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D5187EF21E6249BF85195A8E805F8E7D_13</vt:lpwstr>
  </property>
</Properties>
</file>