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jc w:val="left"/>
        <w:rPr>
          <w:rFonts w:ascii="Times New Roman" w:hAnsi="Times New Roman" w:eastAsia="仿宋_GB2312" w:cs="仿宋_GB2312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附件</w:t>
      </w:r>
    </w:p>
    <w:p>
      <w:pPr>
        <w:spacing w:line="500" w:lineRule="exact"/>
        <w:ind w:left="1600" w:hanging="1600" w:hangingChars="500"/>
        <w:rPr>
          <w:rFonts w:ascii="Times New Roman" w:hAnsi="Times New Roman" w:eastAsia="仿宋_GB2312" w:cs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成果名称：</w:t>
      </w:r>
      <w:r>
        <w:rPr>
          <w:rFonts w:hint="eastAsia" w:ascii="Times New Roman" w:hAnsi="Times New Roman" w:eastAsia="仿宋_GB2312" w:cs="仿宋_GB2312"/>
          <w:sz w:val="32"/>
          <w:szCs w:val="32"/>
        </w:rPr>
        <w:t>大型调水工程穿河建筑物应急抢险与长效防护关键技术与应用</w:t>
      </w:r>
    </w:p>
    <w:p>
      <w:pPr>
        <w:spacing w:line="500" w:lineRule="exact"/>
        <w:ind w:left="1600" w:hanging="1600" w:hangingChars="500"/>
        <w:rPr>
          <w:rFonts w:ascii="Times New Roman" w:hAnsi="Times New Roman" w:eastAsia="仿宋_GB2312" w:cs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完成单位：中国南水北调集团中线有限公司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北京市水利规划设计研究院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中国水利水电第十一工程局有限公司</w:t>
      </w:r>
    </w:p>
    <w:p>
      <w:pPr>
        <w:spacing w:line="500" w:lineRule="exact"/>
        <w:ind w:left="1606" w:hanging="1606" w:hangingChars="500"/>
        <w:jc w:val="center"/>
        <w:rPr>
          <w:rFonts w:ascii="Times New Roman" w:hAnsi="Times New Roman" w:eastAsia="仿宋_GB2312" w:cs="仿宋_GB2312"/>
          <w:kern w:val="0"/>
          <w:sz w:val="32"/>
          <w:szCs w:val="32"/>
        </w:rPr>
      </w:pPr>
      <w:r>
        <w:rPr>
          <w:rFonts w:hint="eastAsia" w:ascii="Times New Roman" w:hAnsi="Times New Roman" w:cs="仿宋_GB2312" w:eastAsiaTheme="majorEastAsia"/>
          <w:b/>
          <w:sz w:val="32"/>
          <w:szCs w:val="32"/>
        </w:rPr>
        <w:t>主要研制人员名单</w:t>
      </w:r>
    </w:p>
    <w:tbl>
      <w:tblPr>
        <w:tblStyle w:val="6"/>
        <w:tblW w:w="91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985"/>
        <w:gridCol w:w="959"/>
        <w:gridCol w:w="3646"/>
        <w:gridCol w:w="28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序号</w:t>
            </w: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姓名</w:t>
            </w:r>
          </w:p>
        </w:tc>
        <w:tc>
          <w:tcPr>
            <w:tcW w:w="9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技术</w:t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职称</w:t>
            </w:r>
          </w:p>
        </w:tc>
        <w:tc>
          <w:tcPr>
            <w:tcW w:w="364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工作单位</w:t>
            </w:r>
          </w:p>
        </w:tc>
        <w:tc>
          <w:tcPr>
            <w:tcW w:w="287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对成果创造性贡献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</w:t>
            </w:r>
          </w:p>
        </w:tc>
        <w:tc>
          <w:tcPr>
            <w:tcW w:w="985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龚俊伟</w:t>
            </w:r>
          </w:p>
        </w:tc>
        <w:tc>
          <w:tcPr>
            <w:tcW w:w="95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正高</w:t>
            </w:r>
          </w:p>
        </w:tc>
        <w:tc>
          <w:tcPr>
            <w:tcW w:w="3646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北京市水利规划设计研究院</w:t>
            </w:r>
          </w:p>
        </w:tc>
        <w:tc>
          <w:tcPr>
            <w:tcW w:w="2877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项目总负责人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7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2</w:t>
            </w:r>
          </w:p>
        </w:tc>
        <w:tc>
          <w:tcPr>
            <w:tcW w:w="985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史文彪</w:t>
            </w:r>
          </w:p>
        </w:tc>
        <w:tc>
          <w:tcPr>
            <w:tcW w:w="95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正高</w:t>
            </w:r>
          </w:p>
        </w:tc>
        <w:tc>
          <w:tcPr>
            <w:tcW w:w="3646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北京市水利规划设计研究院</w:t>
            </w:r>
          </w:p>
        </w:tc>
        <w:tc>
          <w:tcPr>
            <w:tcW w:w="2877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技术总负责人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3</w:t>
            </w:r>
          </w:p>
        </w:tc>
        <w:tc>
          <w:tcPr>
            <w:tcW w:w="985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雷  宇</w:t>
            </w:r>
          </w:p>
        </w:tc>
        <w:tc>
          <w:tcPr>
            <w:tcW w:w="95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正高</w:t>
            </w:r>
          </w:p>
        </w:tc>
        <w:tc>
          <w:tcPr>
            <w:tcW w:w="3646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中国南水北调集团中线有限公司</w:t>
            </w:r>
          </w:p>
        </w:tc>
        <w:tc>
          <w:tcPr>
            <w:tcW w:w="2877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bCs/>
                <w:sz w:val="24"/>
              </w:rPr>
              <w:t>建设期现场负责人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4</w:t>
            </w:r>
          </w:p>
        </w:tc>
        <w:tc>
          <w:tcPr>
            <w:tcW w:w="985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冯  雁</w:t>
            </w:r>
          </w:p>
        </w:tc>
        <w:tc>
          <w:tcPr>
            <w:tcW w:w="95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正高</w:t>
            </w:r>
          </w:p>
        </w:tc>
        <w:tc>
          <w:tcPr>
            <w:tcW w:w="3646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北京市水利规划设计研究院</w:t>
            </w:r>
          </w:p>
        </w:tc>
        <w:tc>
          <w:tcPr>
            <w:tcW w:w="2877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bCs/>
                <w:sz w:val="24"/>
              </w:rPr>
              <w:t>项目</w:t>
            </w:r>
            <w:r>
              <w:rPr>
                <w:rFonts w:hint="eastAsia"/>
                <w:bCs/>
                <w:sz w:val="24"/>
              </w:rPr>
              <w:t>总协调人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717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5</w:t>
            </w:r>
          </w:p>
        </w:tc>
        <w:tc>
          <w:tcPr>
            <w:tcW w:w="985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石维新</w:t>
            </w:r>
          </w:p>
        </w:tc>
        <w:tc>
          <w:tcPr>
            <w:tcW w:w="95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正高</w:t>
            </w:r>
          </w:p>
        </w:tc>
        <w:tc>
          <w:tcPr>
            <w:tcW w:w="3646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北京市水利规划设计研究院</w:t>
            </w:r>
          </w:p>
        </w:tc>
        <w:tc>
          <w:tcPr>
            <w:tcW w:w="2877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总工程师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6</w:t>
            </w:r>
          </w:p>
        </w:tc>
        <w:tc>
          <w:tcPr>
            <w:tcW w:w="985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任向锋</w:t>
            </w:r>
          </w:p>
        </w:tc>
        <w:tc>
          <w:tcPr>
            <w:tcW w:w="95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正高</w:t>
            </w:r>
            <w:r>
              <w:rPr>
                <w:bCs/>
                <w:sz w:val="24"/>
              </w:rPr>
              <w:t xml:space="preserve">              </w:t>
            </w:r>
          </w:p>
        </w:tc>
        <w:tc>
          <w:tcPr>
            <w:tcW w:w="3646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北京市水利规划设计研究院</w:t>
            </w:r>
          </w:p>
        </w:tc>
        <w:tc>
          <w:tcPr>
            <w:tcW w:w="2877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大流量</w:t>
            </w:r>
            <w:r>
              <w:rPr>
                <w:bCs/>
                <w:sz w:val="24"/>
              </w:rPr>
              <w:t>应急</w:t>
            </w:r>
            <w:r>
              <w:rPr>
                <w:rFonts w:hint="eastAsia"/>
                <w:bCs/>
                <w:sz w:val="24"/>
              </w:rPr>
              <w:t>泵站快速搭建技术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7</w:t>
            </w:r>
          </w:p>
        </w:tc>
        <w:tc>
          <w:tcPr>
            <w:tcW w:w="985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杨晓蕾</w:t>
            </w:r>
          </w:p>
        </w:tc>
        <w:tc>
          <w:tcPr>
            <w:tcW w:w="95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正高</w:t>
            </w:r>
            <w:r>
              <w:rPr>
                <w:bCs/>
                <w:sz w:val="24"/>
              </w:rPr>
              <w:t xml:space="preserve">              </w:t>
            </w:r>
          </w:p>
        </w:tc>
        <w:tc>
          <w:tcPr>
            <w:tcW w:w="3646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北京市水利规划设计研究院</w:t>
            </w:r>
          </w:p>
        </w:tc>
        <w:tc>
          <w:tcPr>
            <w:tcW w:w="2877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心脏搭桥式应急供水技术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8</w:t>
            </w:r>
          </w:p>
        </w:tc>
        <w:tc>
          <w:tcPr>
            <w:tcW w:w="985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槐先锋</w:t>
            </w:r>
          </w:p>
        </w:tc>
        <w:tc>
          <w:tcPr>
            <w:tcW w:w="95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正高</w:t>
            </w:r>
          </w:p>
        </w:tc>
        <w:tc>
          <w:tcPr>
            <w:tcW w:w="3646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中国南水北调集团中线有限公司</w:t>
            </w:r>
          </w:p>
        </w:tc>
        <w:tc>
          <w:tcPr>
            <w:tcW w:w="2877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bCs/>
                <w:sz w:val="24"/>
              </w:rPr>
              <w:t>建设期现场负责人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9</w:t>
            </w:r>
          </w:p>
        </w:tc>
        <w:tc>
          <w:tcPr>
            <w:tcW w:w="985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张志伟</w:t>
            </w:r>
          </w:p>
        </w:tc>
        <w:tc>
          <w:tcPr>
            <w:tcW w:w="95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副高</w:t>
            </w:r>
          </w:p>
        </w:tc>
        <w:tc>
          <w:tcPr>
            <w:tcW w:w="3646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北京市水利规划设计研究院</w:t>
            </w:r>
          </w:p>
        </w:tc>
        <w:tc>
          <w:tcPr>
            <w:tcW w:w="2877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动水高填方地基快速处理技术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10</w:t>
            </w:r>
          </w:p>
        </w:tc>
        <w:tc>
          <w:tcPr>
            <w:tcW w:w="985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朱永烔</w:t>
            </w:r>
          </w:p>
        </w:tc>
        <w:tc>
          <w:tcPr>
            <w:tcW w:w="95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副高</w:t>
            </w:r>
          </w:p>
        </w:tc>
        <w:tc>
          <w:tcPr>
            <w:tcW w:w="3646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中国水利水电第十一工程局有限公司</w:t>
            </w:r>
          </w:p>
        </w:tc>
        <w:tc>
          <w:tcPr>
            <w:tcW w:w="2877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现场施工总负责人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11</w:t>
            </w:r>
          </w:p>
        </w:tc>
        <w:tc>
          <w:tcPr>
            <w:tcW w:w="985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李明新</w:t>
            </w:r>
          </w:p>
        </w:tc>
        <w:tc>
          <w:tcPr>
            <w:tcW w:w="95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正高</w:t>
            </w:r>
          </w:p>
        </w:tc>
        <w:tc>
          <w:tcPr>
            <w:tcW w:w="3646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中国南水北调集团中线有限公司</w:t>
            </w:r>
          </w:p>
        </w:tc>
        <w:tc>
          <w:tcPr>
            <w:tcW w:w="2877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项目前期负责人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12</w:t>
            </w:r>
          </w:p>
        </w:tc>
        <w:tc>
          <w:tcPr>
            <w:tcW w:w="985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邱象玉</w:t>
            </w:r>
          </w:p>
        </w:tc>
        <w:tc>
          <w:tcPr>
            <w:tcW w:w="95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正高</w:t>
            </w:r>
          </w:p>
        </w:tc>
        <w:tc>
          <w:tcPr>
            <w:tcW w:w="3646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北京市水利规划设计研究院</w:t>
            </w:r>
          </w:p>
        </w:tc>
        <w:tc>
          <w:tcPr>
            <w:tcW w:w="2877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泵组耦合分析系统与模块化组建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13</w:t>
            </w:r>
          </w:p>
        </w:tc>
        <w:tc>
          <w:tcPr>
            <w:tcW w:w="985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康军强</w:t>
            </w:r>
          </w:p>
        </w:tc>
        <w:tc>
          <w:tcPr>
            <w:tcW w:w="95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正高</w:t>
            </w:r>
          </w:p>
        </w:tc>
        <w:tc>
          <w:tcPr>
            <w:tcW w:w="3646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北京市水利规划设计研究院</w:t>
            </w:r>
          </w:p>
        </w:tc>
        <w:tc>
          <w:tcPr>
            <w:tcW w:w="2877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泵送与虹吸联合作用研究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14</w:t>
            </w:r>
          </w:p>
        </w:tc>
        <w:tc>
          <w:tcPr>
            <w:tcW w:w="985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赵子杰</w:t>
            </w:r>
          </w:p>
        </w:tc>
        <w:tc>
          <w:tcPr>
            <w:tcW w:w="95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正高</w:t>
            </w:r>
          </w:p>
        </w:tc>
        <w:tc>
          <w:tcPr>
            <w:tcW w:w="3646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北京市水利规划设计研究院</w:t>
            </w:r>
          </w:p>
        </w:tc>
        <w:tc>
          <w:tcPr>
            <w:tcW w:w="2877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bCs/>
                <w:sz w:val="24"/>
              </w:rPr>
              <w:t>大流量高落差</w:t>
            </w:r>
            <w:r>
              <w:rPr>
                <w:rFonts w:hint="eastAsia"/>
                <w:bCs/>
                <w:sz w:val="24"/>
              </w:rPr>
              <w:t>工况高效</w:t>
            </w:r>
            <w:r>
              <w:rPr>
                <w:bCs/>
                <w:sz w:val="24"/>
              </w:rPr>
              <w:t>截流</w:t>
            </w:r>
            <w:r>
              <w:rPr>
                <w:rFonts w:hint="eastAsia"/>
                <w:bCs/>
                <w:sz w:val="24"/>
              </w:rPr>
              <w:t>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15</w:t>
            </w:r>
          </w:p>
        </w:tc>
        <w:tc>
          <w:tcPr>
            <w:tcW w:w="985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谢正威</w:t>
            </w:r>
          </w:p>
        </w:tc>
        <w:tc>
          <w:tcPr>
            <w:tcW w:w="95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副高</w:t>
            </w:r>
          </w:p>
        </w:tc>
        <w:tc>
          <w:tcPr>
            <w:tcW w:w="3646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北京市水利规划设计研究院</w:t>
            </w:r>
          </w:p>
        </w:tc>
        <w:tc>
          <w:tcPr>
            <w:tcW w:w="2877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溯源冲刷梯级防护技术</w:t>
            </w:r>
          </w:p>
        </w:tc>
      </w:tr>
    </w:tbl>
    <w:p>
      <w:pPr>
        <w:rPr>
          <w:rFonts w:ascii="Times New Roman" w:hAnsi="Times New Roman" w:eastAsia="仿宋"/>
          <w:sz w:val="32"/>
          <w:szCs w:val="32"/>
        </w:rPr>
      </w:pPr>
    </w:p>
    <w:p>
      <w:pPr>
        <w:rPr>
          <w:rFonts w:ascii="Times New Roman" w:hAnsi="Times New Roman" w:eastAsia="仿宋"/>
          <w:sz w:val="32"/>
          <w:szCs w:val="32"/>
        </w:rPr>
      </w:pPr>
    </w:p>
    <w:p>
      <w:pPr>
        <w:rPr>
          <w:rFonts w:ascii="Times New Roman" w:hAnsi="Times New Roman" w:eastAsia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大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196418"/>
    </w:sdtPr>
    <w:sdtContent>
      <w:p>
        <w:pPr>
          <w:pStyle w:val="3"/>
          <w:jc w:val="center"/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  <w:lang w:val="zh-CN"/>
          </w:rPr>
          <w:t>1</w:t>
        </w:r>
        <w:r>
          <w:rPr>
            <w:sz w:val="24"/>
            <w:szCs w:val="24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JhOTUyYmI0MTEyYTllYzNjOTc0OWFlYjA0MTBkMmIifQ=="/>
  </w:docVars>
  <w:rsids>
    <w:rsidRoot w:val="002D03CD"/>
    <w:rsid w:val="00004CD7"/>
    <w:rsid w:val="000330F9"/>
    <w:rsid w:val="0004735E"/>
    <w:rsid w:val="00061316"/>
    <w:rsid w:val="000B0289"/>
    <w:rsid w:val="000C36FE"/>
    <w:rsid w:val="001063E4"/>
    <w:rsid w:val="00113C74"/>
    <w:rsid w:val="00114366"/>
    <w:rsid w:val="001160E9"/>
    <w:rsid w:val="00124E3F"/>
    <w:rsid w:val="001626C4"/>
    <w:rsid w:val="00164F41"/>
    <w:rsid w:val="001800CF"/>
    <w:rsid w:val="001963BF"/>
    <w:rsid w:val="001C6DF5"/>
    <w:rsid w:val="001D5C5C"/>
    <w:rsid w:val="001E6963"/>
    <w:rsid w:val="001F2B9C"/>
    <w:rsid w:val="00205414"/>
    <w:rsid w:val="002252AF"/>
    <w:rsid w:val="002713A2"/>
    <w:rsid w:val="002858F5"/>
    <w:rsid w:val="0028649F"/>
    <w:rsid w:val="00287837"/>
    <w:rsid w:val="00293790"/>
    <w:rsid w:val="00295491"/>
    <w:rsid w:val="0029771F"/>
    <w:rsid w:val="002B72F9"/>
    <w:rsid w:val="002D03CD"/>
    <w:rsid w:val="002E1AB9"/>
    <w:rsid w:val="002E2F0D"/>
    <w:rsid w:val="002E4FBE"/>
    <w:rsid w:val="002F405A"/>
    <w:rsid w:val="00301408"/>
    <w:rsid w:val="00343788"/>
    <w:rsid w:val="00345B87"/>
    <w:rsid w:val="003522E7"/>
    <w:rsid w:val="00385574"/>
    <w:rsid w:val="003D1C17"/>
    <w:rsid w:val="003F7491"/>
    <w:rsid w:val="004007DB"/>
    <w:rsid w:val="00414C10"/>
    <w:rsid w:val="00432084"/>
    <w:rsid w:val="00441A2D"/>
    <w:rsid w:val="00450518"/>
    <w:rsid w:val="00460792"/>
    <w:rsid w:val="00463712"/>
    <w:rsid w:val="00465FB0"/>
    <w:rsid w:val="00473AA9"/>
    <w:rsid w:val="004A1603"/>
    <w:rsid w:val="004C550A"/>
    <w:rsid w:val="004D09A4"/>
    <w:rsid w:val="004F29B0"/>
    <w:rsid w:val="004F2E5A"/>
    <w:rsid w:val="00505C5E"/>
    <w:rsid w:val="00513558"/>
    <w:rsid w:val="005328A4"/>
    <w:rsid w:val="00556EAA"/>
    <w:rsid w:val="005609A1"/>
    <w:rsid w:val="005633BC"/>
    <w:rsid w:val="005738E3"/>
    <w:rsid w:val="00587C86"/>
    <w:rsid w:val="005A5DB3"/>
    <w:rsid w:val="005A703A"/>
    <w:rsid w:val="005B2E6E"/>
    <w:rsid w:val="005E3DD1"/>
    <w:rsid w:val="005E405D"/>
    <w:rsid w:val="005F43DC"/>
    <w:rsid w:val="005F51D0"/>
    <w:rsid w:val="005F6E18"/>
    <w:rsid w:val="00604CED"/>
    <w:rsid w:val="006112AF"/>
    <w:rsid w:val="00625209"/>
    <w:rsid w:val="0063647B"/>
    <w:rsid w:val="00636D85"/>
    <w:rsid w:val="006400FB"/>
    <w:rsid w:val="00686FCA"/>
    <w:rsid w:val="006948E6"/>
    <w:rsid w:val="006B6649"/>
    <w:rsid w:val="006C6091"/>
    <w:rsid w:val="006D698B"/>
    <w:rsid w:val="006E4908"/>
    <w:rsid w:val="007013E4"/>
    <w:rsid w:val="00713839"/>
    <w:rsid w:val="00715B16"/>
    <w:rsid w:val="007339F6"/>
    <w:rsid w:val="00741AED"/>
    <w:rsid w:val="007529E1"/>
    <w:rsid w:val="00756EF3"/>
    <w:rsid w:val="007A2BA1"/>
    <w:rsid w:val="007B669D"/>
    <w:rsid w:val="007C667A"/>
    <w:rsid w:val="0080146E"/>
    <w:rsid w:val="008040A4"/>
    <w:rsid w:val="0080638B"/>
    <w:rsid w:val="00807CAB"/>
    <w:rsid w:val="00814E34"/>
    <w:rsid w:val="00815A42"/>
    <w:rsid w:val="00821D7A"/>
    <w:rsid w:val="00824181"/>
    <w:rsid w:val="0084311E"/>
    <w:rsid w:val="008766E4"/>
    <w:rsid w:val="00877605"/>
    <w:rsid w:val="00890C3B"/>
    <w:rsid w:val="008A6D1B"/>
    <w:rsid w:val="008B2552"/>
    <w:rsid w:val="008C687A"/>
    <w:rsid w:val="008D04BE"/>
    <w:rsid w:val="008E608A"/>
    <w:rsid w:val="008F0088"/>
    <w:rsid w:val="00917047"/>
    <w:rsid w:val="0094019D"/>
    <w:rsid w:val="009715AE"/>
    <w:rsid w:val="00986FF1"/>
    <w:rsid w:val="00990770"/>
    <w:rsid w:val="009D6185"/>
    <w:rsid w:val="009F0040"/>
    <w:rsid w:val="009F6EED"/>
    <w:rsid w:val="00A16A12"/>
    <w:rsid w:val="00A217D5"/>
    <w:rsid w:val="00A239CB"/>
    <w:rsid w:val="00A5461E"/>
    <w:rsid w:val="00A61B93"/>
    <w:rsid w:val="00A61C85"/>
    <w:rsid w:val="00A76331"/>
    <w:rsid w:val="00A838AD"/>
    <w:rsid w:val="00AA714D"/>
    <w:rsid w:val="00AB38C7"/>
    <w:rsid w:val="00AC4506"/>
    <w:rsid w:val="00AC63BB"/>
    <w:rsid w:val="00AE14FA"/>
    <w:rsid w:val="00AE5180"/>
    <w:rsid w:val="00AF4833"/>
    <w:rsid w:val="00B45302"/>
    <w:rsid w:val="00B456E8"/>
    <w:rsid w:val="00B45F19"/>
    <w:rsid w:val="00B976EB"/>
    <w:rsid w:val="00BA728C"/>
    <w:rsid w:val="00BD5598"/>
    <w:rsid w:val="00BD5D5C"/>
    <w:rsid w:val="00BE459A"/>
    <w:rsid w:val="00BE7466"/>
    <w:rsid w:val="00BF0C73"/>
    <w:rsid w:val="00C034FA"/>
    <w:rsid w:val="00C25D3A"/>
    <w:rsid w:val="00C46447"/>
    <w:rsid w:val="00C6629E"/>
    <w:rsid w:val="00C75F9F"/>
    <w:rsid w:val="00C912E3"/>
    <w:rsid w:val="00C93BAF"/>
    <w:rsid w:val="00C97091"/>
    <w:rsid w:val="00CA237E"/>
    <w:rsid w:val="00CA244E"/>
    <w:rsid w:val="00CB0A7A"/>
    <w:rsid w:val="00CB1831"/>
    <w:rsid w:val="00CB4A10"/>
    <w:rsid w:val="00CC6419"/>
    <w:rsid w:val="00CD17B1"/>
    <w:rsid w:val="00CD5ACB"/>
    <w:rsid w:val="00CE2219"/>
    <w:rsid w:val="00CE5246"/>
    <w:rsid w:val="00D04CBB"/>
    <w:rsid w:val="00D12328"/>
    <w:rsid w:val="00D630A9"/>
    <w:rsid w:val="00D65ECA"/>
    <w:rsid w:val="00D7134B"/>
    <w:rsid w:val="00D84AFD"/>
    <w:rsid w:val="00D8540E"/>
    <w:rsid w:val="00D86ABF"/>
    <w:rsid w:val="00DD577E"/>
    <w:rsid w:val="00DD5AE1"/>
    <w:rsid w:val="00DF6299"/>
    <w:rsid w:val="00E22C6D"/>
    <w:rsid w:val="00E26E26"/>
    <w:rsid w:val="00E27ED1"/>
    <w:rsid w:val="00E54C14"/>
    <w:rsid w:val="00E5634F"/>
    <w:rsid w:val="00E6642B"/>
    <w:rsid w:val="00E72FDC"/>
    <w:rsid w:val="00E91C02"/>
    <w:rsid w:val="00EF6650"/>
    <w:rsid w:val="00F370DD"/>
    <w:rsid w:val="00F45B4A"/>
    <w:rsid w:val="00F70DB8"/>
    <w:rsid w:val="00F72247"/>
    <w:rsid w:val="00F77556"/>
    <w:rsid w:val="00FA1C6B"/>
    <w:rsid w:val="00FA1D52"/>
    <w:rsid w:val="00FB00EE"/>
    <w:rsid w:val="00FB7D23"/>
    <w:rsid w:val="00FC4807"/>
    <w:rsid w:val="00FE0148"/>
    <w:rsid w:val="00FE54F2"/>
    <w:rsid w:val="024B1763"/>
    <w:rsid w:val="03BA01FA"/>
    <w:rsid w:val="050A1730"/>
    <w:rsid w:val="0B352952"/>
    <w:rsid w:val="0BE20FA2"/>
    <w:rsid w:val="0D1F6F37"/>
    <w:rsid w:val="0E4B0FCD"/>
    <w:rsid w:val="0E7D4128"/>
    <w:rsid w:val="111C1F99"/>
    <w:rsid w:val="16A37C36"/>
    <w:rsid w:val="17322A47"/>
    <w:rsid w:val="189D0048"/>
    <w:rsid w:val="19FB108C"/>
    <w:rsid w:val="1D160476"/>
    <w:rsid w:val="20956824"/>
    <w:rsid w:val="22F56357"/>
    <w:rsid w:val="27246948"/>
    <w:rsid w:val="29C72D39"/>
    <w:rsid w:val="2C777C6F"/>
    <w:rsid w:val="32B95302"/>
    <w:rsid w:val="36015914"/>
    <w:rsid w:val="36652992"/>
    <w:rsid w:val="367843C0"/>
    <w:rsid w:val="37A44181"/>
    <w:rsid w:val="392E6FCD"/>
    <w:rsid w:val="3EC62C05"/>
    <w:rsid w:val="3F2A5B67"/>
    <w:rsid w:val="431F2EA1"/>
    <w:rsid w:val="45351FB2"/>
    <w:rsid w:val="486E6651"/>
    <w:rsid w:val="4F5A4DF1"/>
    <w:rsid w:val="4FF355E3"/>
    <w:rsid w:val="51AB2EB2"/>
    <w:rsid w:val="594841CA"/>
    <w:rsid w:val="5A9F1C54"/>
    <w:rsid w:val="5AB1560C"/>
    <w:rsid w:val="5B5A4039"/>
    <w:rsid w:val="5CAE341B"/>
    <w:rsid w:val="614B4615"/>
    <w:rsid w:val="6152398B"/>
    <w:rsid w:val="63095C1B"/>
    <w:rsid w:val="68E0719F"/>
    <w:rsid w:val="690949EA"/>
    <w:rsid w:val="6B252F15"/>
    <w:rsid w:val="6DA27C55"/>
    <w:rsid w:val="6E9D0DF5"/>
    <w:rsid w:val="72977BD8"/>
    <w:rsid w:val="72B602B0"/>
    <w:rsid w:val="748279A2"/>
    <w:rsid w:val="77B665A3"/>
    <w:rsid w:val="79540E87"/>
    <w:rsid w:val="79A9060F"/>
    <w:rsid w:val="7A743383"/>
    <w:rsid w:val="7C5F00E6"/>
    <w:rsid w:val="7FB20E4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0">
    <w:name w:val="apple-converted-space"/>
    <w:basedOn w:val="8"/>
    <w:qFormat/>
    <w:uiPriority w:val="0"/>
  </w:style>
  <w:style w:type="character" w:customStyle="1" w:styleId="11">
    <w:name w:val="red12"/>
    <w:basedOn w:val="8"/>
    <w:qFormat/>
    <w:uiPriority w:val="0"/>
  </w:style>
  <w:style w:type="character" w:customStyle="1" w:styleId="12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3">
    <w:name w:val="页脚 字符"/>
    <w:basedOn w:val="8"/>
    <w:link w:val="3"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paragraph" w:customStyle="1" w:styleId="15">
    <w:name w:val="默认段落字体 Para Char Char Char Char Char Char Char"/>
    <w:basedOn w:val="1"/>
    <w:qFormat/>
    <w:uiPriority w:val="0"/>
    <w:rPr>
      <w:rFonts w:ascii="Times New Roman" w:hAnsi="Times New Roman" w:eastAsia="宋体" w:cs="Times New Roman"/>
      <w:szCs w:val="20"/>
    </w:rPr>
  </w:style>
  <w:style w:type="character" w:customStyle="1" w:styleId="16">
    <w:name w:val="批注框文本 字符"/>
    <w:basedOn w:val="8"/>
    <w:link w:val="2"/>
    <w:semiHidden/>
    <w:qFormat/>
    <w:uiPriority w:val="99"/>
    <w:rPr>
      <w:kern w:val="2"/>
      <w:sz w:val="18"/>
      <w:szCs w:val="18"/>
    </w:rPr>
  </w:style>
  <w:style w:type="paragraph" w:customStyle="1" w:styleId="17">
    <w:name w:val="发文字号"/>
    <w:basedOn w:val="1"/>
    <w:link w:val="20"/>
    <w:qFormat/>
    <w:uiPriority w:val="0"/>
    <w:pPr>
      <w:jc w:val="center"/>
    </w:pPr>
    <w:rPr>
      <w:rFonts w:eastAsia="仿宋_GB2312"/>
      <w:kern w:val="0"/>
      <w:sz w:val="32"/>
      <w:szCs w:val="30"/>
    </w:rPr>
  </w:style>
  <w:style w:type="paragraph" w:customStyle="1" w:styleId="18">
    <w:name w:val="标3"/>
    <w:basedOn w:val="1"/>
    <w:next w:val="1"/>
    <w:qFormat/>
    <w:uiPriority w:val="0"/>
    <w:pPr>
      <w:keepNext/>
      <w:widowControl/>
      <w:outlineLvl w:val="2"/>
    </w:pPr>
    <w:rPr>
      <w:rFonts w:ascii="黑体" w:hAnsi="黑体" w:eastAsia="黑体"/>
      <w:sz w:val="28"/>
      <w:szCs w:val="28"/>
    </w:rPr>
  </w:style>
  <w:style w:type="paragraph" w:customStyle="1" w:styleId="19">
    <w:name w:val="样式1"/>
    <w:basedOn w:val="1"/>
    <w:qFormat/>
    <w:uiPriority w:val="0"/>
    <w:pPr>
      <w:widowControl/>
      <w:jc w:val="left"/>
    </w:pPr>
    <w:rPr>
      <w:rFonts w:hAnsi="仿宋_GB2312"/>
      <w:color w:val="000000"/>
      <w:kern w:val="0"/>
    </w:rPr>
  </w:style>
  <w:style w:type="character" w:customStyle="1" w:styleId="20">
    <w:name w:val="发文字号 Char Char"/>
    <w:link w:val="17"/>
    <w:qFormat/>
    <w:uiPriority w:val="0"/>
    <w:rPr>
      <w:rFonts w:eastAsia="仿宋_GB2312" w:asciiTheme="minorHAnsi" w:hAnsiTheme="minorHAnsi" w:cstheme="minorBidi"/>
      <w:sz w:val="32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297</Words>
  <Characters>312</Characters>
  <Lines>3</Lines>
  <Paragraphs>1</Paragraphs>
  <TotalTime>3</TotalTime>
  <ScaleCrop>false</ScaleCrop>
  <LinksUpToDate>false</LinksUpToDate>
  <CharactersWithSpaces>387</CharactersWithSpaces>
  <Application>WPS Office_11.8.2.11473_F1E327BC-269C-435d-A152-05C5408002CA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2018-05-11T09:19:00Z</dcterms:created>
  <dc:creator>cheng</dc:creator>
  <cp:lastModifiedBy>yjwei</cp:lastModifiedBy>
  <cp:lastPrinted>2025-08-29T06:00:00Z</cp:lastPrinted>
  <dcterms:modified xsi:type="dcterms:W3CDTF">2025-08-29T09:20:23Z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2052-11.8.2.11473</vt:lpwstr>
  </property>
  <property fmtid="{D5CDD505-2E9C-101B-9397-08002B2CF9AE}" pid="3" name="ICV">
    <vt:lpwstr>EAF4E308A0814F1C813931BF56F865D5</vt:lpwstr>
  </property>
  <property fmtid="{D5CDD505-2E9C-101B-9397-08002B2CF9AE}" pid="4" name="KSOTemplateDocerSaveRecord">
    <vt:lpwstr>eyJoZGlkIjoiZGJhOTUyYmI0MTEyYTllYzNjOTc0OWFlYjA0MTBkMmIiLCJ1c2VySWQiOiIyNjIxMjg4MDIifQ==</vt:lpwstr>
  </property>
</Properties>
</file>